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3" w:rsidRPr="002E1A24" w:rsidRDefault="008B27E3">
      <w:pPr>
        <w:rPr>
          <w:rFonts w:ascii="Times New Roman" w:hAnsi="Times New Roman" w:cs="Times New Roman"/>
        </w:rPr>
      </w:pPr>
      <w:r w:rsidRPr="002E1A24">
        <w:rPr>
          <w:rFonts w:ascii="Times New Roman" w:hAnsi="Times New Roman" w:cs="Times New Roman"/>
        </w:rPr>
        <w:t>ジャーナリズムコース学生各位</w:t>
      </w:r>
    </w:p>
    <w:p w:rsidR="00264ED1" w:rsidRPr="002E1A24" w:rsidRDefault="00204FCB" w:rsidP="00D67DF3">
      <w:pPr>
        <w:jc w:val="center"/>
        <w:rPr>
          <w:rFonts w:ascii="Times New Roman" w:eastAsia="ＭＳ Ｐゴシック" w:hAnsi="Times New Roman" w:cs="Times New Roman"/>
          <w:b/>
          <w:sz w:val="24"/>
          <w:szCs w:val="24"/>
        </w:rPr>
      </w:pPr>
      <w:r>
        <w:rPr>
          <w:rFonts w:ascii="Times New Roman" w:eastAsia="ＭＳ Ｐゴシック" w:hAnsi="Times New Roman" w:cs="Times New Roman"/>
          <w:b/>
          <w:sz w:val="24"/>
          <w:szCs w:val="24"/>
        </w:rPr>
        <w:t>201</w:t>
      </w:r>
      <w:r>
        <w:rPr>
          <w:rFonts w:ascii="Times New Roman" w:eastAsia="ＭＳ Ｐゴシック" w:hAnsi="Times New Roman" w:cs="Times New Roman" w:hint="eastAsia"/>
          <w:b/>
          <w:sz w:val="24"/>
          <w:szCs w:val="24"/>
        </w:rPr>
        <w:t>8</w:t>
      </w:r>
      <w:r w:rsidR="001F2F01" w:rsidRPr="002E1A24">
        <w:rPr>
          <w:rFonts w:ascii="Times New Roman" w:eastAsia="ＭＳ Ｐゴシック" w:hAnsi="Times New Roman" w:cs="Times New Roman"/>
          <w:b/>
          <w:sz w:val="24"/>
          <w:szCs w:val="24"/>
        </w:rPr>
        <w:t>年度</w:t>
      </w:r>
      <w:r w:rsidR="001F2F01" w:rsidRPr="002E1A24">
        <w:rPr>
          <w:rFonts w:ascii="Times New Roman" w:eastAsia="ＭＳ Ｐゴシック" w:hAnsi="Times New Roman" w:cs="Times New Roman"/>
          <w:b/>
          <w:sz w:val="24"/>
          <w:szCs w:val="24"/>
        </w:rPr>
        <w:t xml:space="preserve"> </w:t>
      </w:r>
      <w:r w:rsidR="0000454C" w:rsidRPr="002E1A24">
        <w:rPr>
          <w:rFonts w:ascii="Times New Roman" w:eastAsia="ＭＳ Ｐゴシック" w:hAnsi="Times New Roman" w:cs="Times New Roman"/>
          <w:b/>
          <w:sz w:val="24"/>
          <w:szCs w:val="24"/>
        </w:rPr>
        <w:t>専門認定プログラム</w:t>
      </w:r>
      <w:r w:rsidR="00D67DF3" w:rsidRPr="002E1A24">
        <w:rPr>
          <w:rFonts w:ascii="Times New Roman" w:eastAsia="ＭＳ Ｐゴシック" w:hAnsi="Times New Roman" w:cs="Times New Roman"/>
          <w:b/>
          <w:sz w:val="24"/>
          <w:szCs w:val="24"/>
        </w:rPr>
        <w:t>（政治・</w:t>
      </w:r>
      <w:r w:rsidR="00C31752" w:rsidRPr="002E1A24">
        <w:rPr>
          <w:rFonts w:ascii="Times New Roman" w:eastAsia="ＭＳ Ｐゴシック" w:hAnsi="Times New Roman" w:cs="Times New Roman"/>
          <w:b/>
          <w:sz w:val="24"/>
          <w:szCs w:val="24"/>
        </w:rPr>
        <w:t>経済・</w:t>
      </w:r>
      <w:r w:rsidR="00D67DF3" w:rsidRPr="002E1A24">
        <w:rPr>
          <w:rFonts w:ascii="Times New Roman" w:eastAsia="ＭＳ Ｐゴシック" w:hAnsi="Times New Roman" w:cs="Times New Roman"/>
          <w:b/>
          <w:sz w:val="24"/>
          <w:szCs w:val="24"/>
        </w:rPr>
        <w:t>科学技術・環境・医療</w:t>
      </w:r>
      <w:r w:rsidR="00264ED1" w:rsidRPr="002E1A24">
        <w:rPr>
          <w:rFonts w:ascii="Times New Roman" w:eastAsia="ＭＳ Ｐゴシック" w:hAnsi="Times New Roman" w:cs="Times New Roman"/>
          <w:b/>
          <w:sz w:val="24"/>
          <w:szCs w:val="24"/>
        </w:rPr>
        <w:t>・データジャーナリズム</w:t>
      </w:r>
      <w:r w:rsidR="00D67DF3" w:rsidRPr="002E1A24">
        <w:rPr>
          <w:rFonts w:ascii="Times New Roman" w:eastAsia="ＭＳ Ｐゴシック" w:hAnsi="Times New Roman" w:cs="Times New Roman"/>
          <w:b/>
          <w:sz w:val="24"/>
          <w:szCs w:val="24"/>
        </w:rPr>
        <w:t>）</w:t>
      </w:r>
    </w:p>
    <w:p w:rsidR="008B27E3" w:rsidRPr="002E1A24" w:rsidRDefault="008B27E3" w:rsidP="00D67DF3">
      <w:pPr>
        <w:jc w:val="center"/>
        <w:rPr>
          <w:rFonts w:ascii="Times New Roman" w:eastAsia="ＭＳ Ｐゴシック" w:hAnsi="Times New Roman" w:cs="Times New Roman"/>
          <w:b/>
          <w:sz w:val="24"/>
          <w:szCs w:val="24"/>
        </w:rPr>
      </w:pPr>
      <w:r w:rsidRPr="002E1A24">
        <w:rPr>
          <w:rFonts w:ascii="Times New Roman" w:eastAsia="ＭＳ Ｐゴシック" w:hAnsi="Times New Roman" w:cs="Times New Roman"/>
          <w:b/>
          <w:sz w:val="24"/>
          <w:szCs w:val="24"/>
        </w:rPr>
        <w:t>登録手続について</w:t>
      </w:r>
    </w:p>
    <w:p w:rsidR="008B27E3" w:rsidRPr="002E1A24" w:rsidRDefault="008B27E3">
      <w:pPr>
        <w:rPr>
          <w:rFonts w:ascii="Times New Roman" w:eastAsia="ＭＳ Ｐゴシック" w:hAnsi="Times New Roman" w:cs="Times New Roman"/>
          <w:b/>
        </w:rPr>
      </w:pPr>
    </w:p>
    <w:p w:rsidR="008B27E3" w:rsidRPr="002E1A24" w:rsidRDefault="00D67DF3" w:rsidP="00D67DF3">
      <w:pPr>
        <w:ind w:firstLineChars="100" w:firstLine="210"/>
        <w:rPr>
          <w:rFonts w:ascii="Times New Roman" w:hAnsi="Times New Roman" w:cs="Times New Roman"/>
        </w:rPr>
      </w:pPr>
      <w:r w:rsidRPr="002E1A24">
        <w:rPr>
          <w:rFonts w:ascii="Times New Roman" w:hAnsi="Times New Roman" w:cs="Times New Roman"/>
        </w:rPr>
        <w:t>政治学研究科では、</w:t>
      </w:r>
      <w:r w:rsidR="008B27E3" w:rsidRPr="002E1A24">
        <w:rPr>
          <w:rFonts w:ascii="Times New Roman" w:hAnsi="Times New Roman" w:cs="Times New Roman"/>
        </w:rPr>
        <w:t>ジャーナリズムコース在籍の学生を対象に、</w:t>
      </w:r>
      <w:r w:rsidRPr="002E1A24">
        <w:rPr>
          <w:rFonts w:ascii="Times New Roman" w:hAnsi="Times New Roman" w:cs="Times New Roman"/>
          <w:szCs w:val="21"/>
        </w:rPr>
        <w:t>専門認定プログラム（政治・</w:t>
      </w:r>
      <w:r w:rsidR="00C31752" w:rsidRPr="002E1A24">
        <w:rPr>
          <w:rFonts w:ascii="Times New Roman" w:hAnsi="Times New Roman" w:cs="Times New Roman"/>
          <w:szCs w:val="21"/>
        </w:rPr>
        <w:t>経済・</w:t>
      </w:r>
      <w:r w:rsidRPr="002E1A24">
        <w:rPr>
          <w:rFonts w:ascii="Times New Roman" w:hAnsi="Times New Roman" w:cs="Times New Roman"/>
          <w:szCs w:val="21"/>
        </w:rPr>
        <w:t>科学技術・環境・医療</w:t>
      </w:r>
      <w:r w:rsidR="00264ED1" w:rsidRPr="002E1A24">
        <w:rPr>
          <w:rFonts w:ascii="Times New Roman" w:hAnsi="Times New Roman" w:cs="Times New Roman"/>
          <w:szCs w:val="21"/>
        </w:rPr>
        <w:t>・データジャーナリズム</w:t>
      </w:r>
      <w:r w:rsidRPr="002E1A24">
        <w:rPr>
          <w:rFonts w:ascii="Times New Roman" w:hAnsi="Times New Roman" w:cs="Times New Roman"/>
          <w:szCs w:val="21"/>
        </w:rPr>
        <w:t>）</w:t>
      </w:r>
      <w:r w:rsidR="00B42A1F" w:rsidRPr="002E1A24">
        <w:rPr>
          <w:rFonts w:ascii="Times New Roman" w:hAnsi="Times New Roman" w:cs="Times New Roman"/>
        </w:rPr>
        <w:t>が設置されています。</w:t>
      </w:r>
      <w:r w:rsidR="008B27E3" w:rsidRPr="002E1A24">
        <w:rPr>
          <w:rFonts w:ascii="Times New Roman" w:hAnsi="Times New Roman" w:cs="Times New Roman"/>
        </w:rPr>
        <w:t>修士課程の修了要件を満たし、かつ認定要件を満たした者には、</w:t>
      </w:r>
      <w:r w:rsidR="00553E79" w:rsidRPr="002E1A24">
        <w:rPr>
          <w:rFonts w:ascii="Times New Roman" w:hAnsi="Times New Roman" w:cs="Times New Roman"/>
        </w:rPr>
        <w:t>修了時に</w:t>
      </w:r>
      <w:r w:rsidR="008B27E3" w:rsidRPr="002E1A24">
        <w:rPr>
          <w:rFonts w:ascii="Times New Roman" w:hAnsi="Times New Roman" w:cs="Times New Roman"/>
        </w:rPr>
        <w:t>修士（ジャーナリズム）の学位とともに、各プログラムの認定</w:t>
      </w:r>
      <w:r w:rsidR="00553E79" w:rsidRPr="002E1A24">
        <w:rPr>
          <w:rFonts w:ascii="Times New Roman" w:hAnsi="Times New Roman" w:cs="Times New Roman"/>
        </w:rPr>
        <w:t>書</w:t>
      </w:r>
      <w:r w:rsidR="008B27E3" w:rsidRPr="002E1A24">
        <w:rPr>
          <w:rFonts w:ascii="Times New Roman" w:hAnsi="Times New Roman" w:cs="Times New Roman"/>
        </w:rPr>
        <w:t>を授与します。</w:t>
      </w:r>
    </w:p>
    <w:p w:rsidR="008B27E3" w:rsidRPr="002E1A24" w:rsidRDefault="008B27E3" w:rsidP="00D67DF3">
      <w:pPr>
        <w:ind w:firstLineChars="100" w:firstLine="210"/>
        <w:rPr>
          <w:rFonts w:ascii="Times New Roman" w:hAnsi="Times New Roman" w:cs="Times New Roman"/>
        </w:rPr>
      </w:pPr>
      <w:r w:rsidRPr="002E1A24">
        <w:rPr>
          <w:rFonts w:ascii="Times New Roman" w:hAnsi="Times New Roman" w:cs="Times New Roman"/>
        </w:rPr>
        <w:t>各プロ</w:t>
      </w:r>
      <w:r w:rsidR="00264ED1" w:rsidRPr="002E1A24">
        <w:rPr>
          <w:rFonts w:ascii="Times New Roman" w:hAnsi="Times New Roman" w:cs="Times New Roman"/>
        </w:rPr>
        <w:t>グラムでの認定を受けるためには事前の申請が必要となります。</w:t>
      </w:r>
      <w:r w:rsidRPr="002E1A24">
        <w:rPr>
          <w:rFonts w:ascii="Times New Roman" w:hAnsi="Times New Roman" w:cs="Times New Roman"/>
        </w:rPr>
        <w:t>登録手続き期間は以下の</w:t>
      </w:r>
      <w:r w:rsidR="007600AE" w:rsidRPr="002E1A24">
        <w:rPr>
          <w:rFonts w:ascii="Times New Roman" w:hAnsi="Times New Roman" w:cs="Times New Roman"/>
        </w:rPr>
        <w:t>とお</w:t>
      </w:r>
      <w:r w:rsidRPr="002E1A24">
        <w:rPr>
          <w:rFonts w:ascii="Times New Roman" w:hAnsi="Times New Roman" w:cs="Times New Roman"/>
        </w:rPr>
        <w:t>りです</w:t>
      </w:r>
      <w:r w:rsidR="007600AE" w:rsidRPr="002E1A24">
        <w:rPr>
          <w:rFonts w:ascii="Times New Roman" w:hAnsi="Times New Roman" w:cs="Times New Roman"/>
        </w:rPr>
        <w:t>。</w:t>
      </w:r>
      <w:r w:rsidR="00264ED1" w:rsidRPr="002E1A24">
        <w:rPr>
          <w:rFonts w:ascii="Times New Roman" w:hAnsi="Times New Roman" w:cs="Times New Roman"/>
        </w:rPr>
        <w:t>プログラムの登録を希望する学生</w:t>
      </w:r>
      <w:r w:rsidR="005F0594" w:rsidRPr="002E1A24">
        <w:rPr>
          <w:rFonts w:ascii="Times New Roman" w:hAnsi="Times New Roman" w:cs="Times New Roman"/>
        </w:rPr>
        <w:t>は期間中に政治学研究科事務所まで申請用紙をご提出ください。</w:t>
      </w:r>
    </w:p>
    <w:p w:rsidR="00E00A65" w:rsidRPr="002E1A24" w:rsidRDefault="00E00A65">
      <w:pPr>
        <w:rPr>
          <w:rFonts w:ascii="Times New Roman" w:hAnsi="Times New Roman" w:cs="Times New Roman"/>
        </w:rPr>
      </w:pPr>
    </w:p>
    <w:p w:rsidR="005F0594" w:rsidRPr="002E1A24" w:rsidRDefault="005F0594" w:rsidP="0072472C">
      <w:pPr>
        <w:ind w:firstLineChars="200" w:firstLine="422"/>
        <w:rPr>
          <w:rFonts w:ascii="Times New Roman" w:eastAsia="ＭＳ Ｐゴシック" w:hAnsi="Times New Roman" w:cs="Times New Roman"/>
          <w:b/>
        </w:rPr>
      </w:pPr>
      <w:r w:rsidRPr="002E1A24">
        <w:rPr>
          <w:rFonts w:ascii="Times New Roman" w:eastAsia="ＭＳ Ｐゴシック" w:hAnsi="Times New Roman" w:cs="Times New Roman"/>
          <w:b/>
        </w:rPr>
        <w:t>申請期間</w:t>
      </w:r>
      <w:r w:rsidR="0072472C" w:rsidRPr="002E1A24">
        <w:rPr>
          <w:rFonts w:ascii="Times New Roman" w:eastAsia="ＭＳ Ｐゴシック" w:hAnsi="Times New Roman" w:cs="Times New Roman"/>
          <w:b/>
        </w:rPr>
        <w:t xml:space="preserve">　　　　　</w:t>
      </w:r>
      <w:r w:rsidRPr="002E1A24">
        <w:rPr>
          <w:rFonts w:ascii="Times New Roman" w:eastAsia="ＭＳ Ｐゴシック" w:hAnsi="Times New Roman" w:cs="Times New Roman"/>
          <w:b/>
        </w:rPr>
        <w:t>：</w:t>
      </w:r>
      <w:r w:rsidR="00C31752" w:rsidRPr="002E1A24">
        <w:rPr>
          <w:rFonts w:ascii="Times New Roman" w:eastAsia="ＭＳ Ｐゴシック" w:hAnsi="Times New Roman" w:cs="Times New Roman"/>
          <w:b/>
        </w:rPr>
        <w:t>２０１</w:t>
      </w:r>
      <w:r w:rsidR="00204FCB">
        <w:rPr>
          <w:rFonts w:ascii="Times New Roman" w:eastAsia="ＭＳ Ｐゴシック" w:hAnsi="Times New Roman" w:cs="Times New Roman" w:hint="eastAsia"/>
          <w:b/>
        </w:rPr>
        <w:t>８</w:t>
      </w:r>
      <w:r w:rsidR="00264ED1" w:rsidRPr="002E1A24">
        <w:rPr>
          <w:rFonts w:ascii="Times New Roman" w:eastAsia="ＭＳ Ｐゴシック" w:hAnsi="Times New Roman" w:cs="Times New Roman"/>
          <w:b/>
        </w:rPr>
        <w:t>年</w:t>
      </w:r>
      <w:r w:rsidR="00204FCB">
        <w:rPr>
          <w:rFonts w:ascii="Times New Roman" w:eastAsia="ＭＳ Ｐゴシック" w:hAnsi="Times New Roman" w:cs="Times New Roman" w:hint="eastAsia"/>
          <w:b/>
        </w:rPr>
        <w:t>４</w:t>
      </w:r>
      <w:r w:rsidR="00BA7624" w:rsidRPr="002E1A24">
        <w:rPr>
          <w:rFonts w:ascii="Times New Roman" w:eastAsia="ＭＳ Ｐゴシック" w:hAnsi="Times New Roman" w:cs="Times New Roman"/>
          <w:b/>
        </w:rPr>
        <w:t>月</w:t>
      </w:r>
      <w:r w:rsidR="00204FCB">
        <w:rPr>
          <w:rFonts w:ascii="Times New Roman" w:eastAsia="ＭＳ Ｐゴシック" w:hAnsi="Times New Roman" w:cs="Times New Roman" w:hint="eastAsia"/>
          <w:b/>
        </w:rPr>
        <w:t>２</w:t>
      </w:r>
      <w:r w:rsidR="007600AE" w:rsidRPr="002E1A24">
        <w:rPr>
          <w:rFonts w:ascii="Times New Roman" w:eastAsia="ＭＳ Ｐゴシック" w:hAnsi="Times New Roman" w:cs="Times New Roman"/>
          <w:b/>
        </w:rPr>
        <w:t>日</w:t>
      </w:r>
      <w:r w:rsidR="009A60E2">
        <w:rPr>
          <w:rFonts w:ascii="Times New Roman" w:eastAsia="ＭＳ Ｐゴシック" w:hAnsi="Times New Roman" w:cs="Times New Roman"/>
          <w:b/>
        </w:rPr>
        <w:t>（</w:t>
      </w:r>
      <w:r w:rsidR="00204FCB">
        <w:rPr>
          <w:rFonts w:ascii="Times New Roman" w:eastAsia="ＭＳ Ｐゴシック" w:hAnsi="Times New Roman" w:cs="Times New Roman" w:hint="eastAsia"/>
          <w:b/>
        </w:rPr>
        <w:t>月</w:t>
      </w:r>
      <w:r w:rsidRPr="002E1A24">
        <w:rPr>
          <w:rFonts w:ascii="Times New Roman" w:eastAsia="ＭＳ Ｐゴシック" w:hAnsi="Times New Roman" w:cs="Times New Roman"/>
          <w:b/>
        </w:rPr>
        <w:t>）～</w:t>
      </w:r>
      <w:r w:rsidR="00204FCB">
        <w:rPr>
          <w:rFonts w:ascii="Times New Roman" w:eastAsia="ＭＳ Ｐゴシック" w:hAnsi="Times New Roman" w:cs="Times New Roman" w:hint="eastAsia"/>
          <w:b/>
        </w:rPr>
        <w:t>４</w:t>
      </w:r>
      <w:r w:rsidRPr="002E1A24">
        <w:rPr>
          <w:rFonts w:ascii="Times New Roman" w:eastAsia="ＭＳ Ｐゴシック" w:hAnsi="Times New Roman" w:cs="Times New Roman"/>
          <w:b/>
        </w:rPr>
        <w:t>月</w:t>
      </w:r>
      <w:r w:rsidR="00204FCB">
        <w:rPr>
          <w:rFonts w:ascii="Times New Roman" w:eastAsia="ＭＳ Ｐゴシック" w:hAnsi="Times New Roman" w:cs="Times New Roman" w:hint="eastAsia"/>
          <w:b/>
        </w:rPr>
        <w:t>９</w:t>
      </w:r>
      <w:r w:rsidR="00CD2137" w:rsidRPr="002E1A24">
        <w:rPr>
          <w:rFonts w:ascii="Times New Roman" w:eastAsia="ＭＳ Ｐゴシック" w:hAnsi="Times New Roman" w:cs="Times New Roman"/>
          <w:b/>
        </w:rPr>
        <w:t>日</w:t>
      </w:r>
      <w:r w:rsidRPr="002E1A24">
        <w:rPr>
          <w:rFonts w:ascii="Times New Roman" w:eastAsia="ＭＳ Ｐゴシック" w:hAnsi="Times New Roman" w:cs="Times New Roman"/>
          <w:b/>
        </w:rPr>
        <w:t>（</w:t>
      </w:r>
      <w:r w:rsidR="00204FCB">
        <w:rPr>
          <w:rFonts w:ascii="Times New Roman" w:eastAsia="ＭＳ Ｐゴシック" w:hAnsi="Times New Roman" w:cs="Times New Roman" w:hint="eastAsia"/>
          <w:b/>
        </w:rPr>
        <w:t>月</w:t>
      </w:r>
      <w:r w:rsidRPr="002E1A24">
        <w:rPr>
          <w:rFonts w:ascii="Times New Roman" w:eastAsia="ＭＳ Ｐゴシック" w:hAnsi="Times New Roman" w:cs="Times New Roman"/>
          <w:b/>
        </w:rPr>
        <w:t>）</w:t>
      </w:r>
      <w:r w:rsidR="002E1A24">
        <w:rPr>
          <w:rFonts w:ascii="Times New Roman" w:eastAsia="ＭＳ Ｐゴシック" w:hAnsi="Times New Roman" w:cs="Times New Roman" w:hint="eastAsia"/>
          <w:b/>
        </w:rPr>
        <w:t xml:space="preserve">１７：００　</w:t>
      </w:r>
      <w:r w:rsidR="00E00A65" w:rsidRPr="002E1A24">
        <w:rPr>
          <w:rFonts w:ascii="Times New Roman" w:eastAsia="ＭＳ Ｐゴシック" w:hAnsi="Times New Roman" w:cs="Times New Roman"/>
          <w:b/>
        </w:rPr>
        <w:t>まで</w:t>
      </w:r>
    </w:p>
    <w:p w:rsidR="005F0594" w:rsidRPr="002E1A24" w:rsidRDefault="00D67DF3" w:rsidP="0072472C">
      <w:pPr>
        <w:ind w:firstLineChars="200" w:firstLine="422"/>
        <w:rPr>
          <w:rFonts w:ascii="Times New Roman" w:eastAsia="ＭＳ Ｐゴシック" w:hAnsi="Times New Roman" w:cs="Times New Roman"/>
          <w:b/>
        </w:rPr>
      </w:pPr>
      <w:r w:rsidRPr="002E1A24">
        <w:rPr>
          <w:rFonts w:ascii="Times New Roman" w:eastAsia="ＭＳ Ｐゴシック" w:hAnsi="Times New Roman" w:cs="Times New Roman"/>
          <w:b/>
        </w:rPr>
        <w:t>申請用紙提出先</w:t>
      </w:r>
      <w:r w:rsidR="005F0594" w:rsidRPr="002E1A24">
        <w:rPr>
          <w:rFonts w:ascii="Times New Roman" w:eastAsia="ＭＳ Ｐゴシック" w:hAnsi="Times New Roman" w:cs="Times New Roman"/>
          <w:b/>
        </w:rPr>
        <w:t>：</w:t>
      </w:r>
      <w:r w:rsidR="001F2F01" w:rsidRPr="002E1A24">
        <w:rPr>
          <w:rFonts w:ascii="Times New Roman" w:eastAsia="ＭＳ Ｐゴシック" w:hAnsi="Times New Roman" w:cs="Times New Roman"/>
          <w:b/>
        </w:rPr>
        <w:t>大学院政治学研究科事務所（３</w:t>
      </w:r>
      <w:r w:rsidR="005F0594" w:rsidRPr="002E1A24">
        <w:rPr>
          <w:rFonts w:ascii="Times New Roman" w:eastAsia="ＭＳ Ｐゴシック" w:hAnsi="Times New Roman" w:cs="Times New Roman"/>
          <w:b/>
        </w:rPr>
        <w:t>号館１</w:t>
      </w:r>
      <w:r w:rsidR="001F2F01" w:rsidRPr="002E1A24">
        <w:rPr>
          <w:rFonts w:ascii="Times New Roman" w:eastAsia="ＭＳ Ｐゴシック" w:hAnsi="Times New Roman" w:cs="Times New Roman"/>
          <w:b/>
        </w:rPr>
        <w:t>０</w:t>
      </w:r>
      <w:r w:rsidR="005F0594" w:rsidRPr="002E1A24">
        <w:rPr>
          <w:rFonts w:ascii="Times New Roman" w:eastAsia="ＭＳ Ｐゴシック" w:hAnsi="Times New Roman" w:cs="Times New Roman"/>
          <w:b/>
        </w:rPr>
        <w:t>階）</w:t>
      </w:r>
    </w:p>
    <w:p w:rsidR="0072472C" w:rsidRDefault="0072472C" w:rsidP="00360846">
      <w:pPr>
        <w:rPr>
          <w:rFonts w:ascii="Times New Roman" w:eastAsia="ＭＳ Ｐゴシック" w:hAnsi="Times New Roman" w:cs="Times New Roman"/>
          <w:b/>
        </w:rPr>
      </w:pPr>
    </w:p>
    <w:p w:rsidR="002E1A24" w:rsidRPr="002E1A24" w:rsidRDefault="002E1A24" w:rsidP="00360846">
      <w:pPr>
        <w:rPr>
          <w:rFonts w:ascii="Times New Roman" w:eastAsia="ＭＳ Ｐゴシック" w:hAnsi="Times New Roman" w:cs="Times New Roman"/>
          <w:b/>
        </w:rPr>
      </w:pPr>
    </w:p>
    <w:p w:rsidR="00360846" w:rsidRPr="002E1A24" w:rsidRDefault="00360846" w:rsidP="00360846">
      <w:pPr>
        <w:rPr>
          <w:rFonts w:ascii="Times New Roman" w:hAnsi="Times New Roman" w:cs="Times New Roman"/>
          <w:sz w:val="20"/>
          <w:szCs w:val="20"/>
          <w:u w:val="single"/>
        </w:rPr>
      </w:pPr>
      <w:r w:rsidRPr="002E1A24">
        <w:rPr>
          <w:rFonts w:ascii="Times New Roman" w:hAnsi="Times New Roman" w:cs="Times New Roman"/>
          <w:sz w:val="20"/>
          <w:szCs w:val="20"/>
          <w:u w:val="single"/>
        </w:rPr>
        <w:t>各プログラム認定要件</w:t>
      </w:r>
    </w:p>
    <w:p w:rsidR="0072472C" w:rsidRPr="002E1A24" w:rsidRDefault="0072472C" w:rsidP="00360846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360846" w:rsidRPr="002E1A24" w:rsidRDefault="00360846" w:rsidP="00360846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1A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・専門認定プログラム（政治）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3478"/>
        <w:gridCol w:w="1458"/>
        <w:gridCol w:w="1408"/>
      </w:tblGrid>
      <w:tr w:rsidR="00360846" w:rsidRPr="002E1A24" w:rsidTr="00360846">
        <w:tc>
          <w:tcPr>
            <w:tcW w:w="5854" w:type="dxa"/>
            <w:gridSpan w:val="2"/>
            <w:shd w:val="clear" w:color="auto" w:fill="FFFF00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区分</w:t>
            </w:r>
          </w:p>
        </w:tc>
        <w:tc>
          <w:tcPr>
            <w:tcW w:w="2866" w:type="dxa"/>
            <w:gridSpan w:val="2"/>
            <w:shd w:val="clear" w:color="auto" w:fill="FFFF00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必要単位数</w:t>
            </w:r>
          </w:p>
        </w:tc>
      </w:tr>
      <w:tr w:rsidR="00360846" w:rsidRPr="002E1A24" w:rsidTr="00360846">
        <w:tc>
          <w:tcPr>
            <w:tcW w:w="2376" w:type="dxa"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演習科目</w:t>
            </w:r>
          </w:p>
        </w:tc>
        <w:tc>
          <w:tcPr>
            <w:tcW w:w="3478" w:type="dxa"/>
            <w:vAlign w:val="center"/>
          </w:tcPr>
          <w:p w:rsidR="00360846" w:rsidRPr="002E1A24" w:rsidRDefault="001F2F01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専門研究セミナー</w:t>
            </w:r>
            <w:r w:rsidR="00360846" w:rsidRPr="002E1A24">
              <w:rPr>
                <w:rFonts w:ascii="Times New Roman" w:hAnsi="Times New Roman" w:cs="Times New Roman"/>
                <w:sz w:val="20"/>
                <w:szCs w:val="20"/>
              </w:rPr>
              <w:t>（政治分野</w:t>
            </w:r>
            <w:bookmarkStart w:id="0" w:name="_GoBack"/>
            <w:bookmarkEnd w:id="0"/>
            <w:r w:rsidR="00360846" w:rsidRPr="002E1A24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2866" w:type="dxa"/>
            <w:gridSpan w:val="2"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単位以上</w:t>
            </w:r>
          </w:p>
        </w:tc>
      </w:tr>
      <w:tr w:rsidR="00360846" w:rsidRPr="002E1A24" w:rsidTr="00360846">
        <w:tc>
          <w:tcPr>
            <w:tcW w:w="2376" w:type="dxa"/>
            <w:vMerge w:val="restart"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理論科目</w:t>
            </w:r>
          </w:p>
        </w:tc>
        <w:tc>
          <w:tcPr>
            <w:tcW w:w="3478" w:type="dxa"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必修科目</w:t>
            </w: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1A2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8" w:type="dxa"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単位</w:t>
            </w:r>
          </w:p>
        </w:tc>
        <w:tc>
          <w:tcPr>
            <w:tcW w:w="1408" w:type="dxa"/>
            <w:vMerge w:val="restart"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単位以上</w:t>
            </w:r>
          </w:p>
        </w:tc>
      </w:tr>
      <w:tr w:rsidR="00360846" w:rsidRPr="002E1A24" w:rsidTr="00360846">
        <w:tc>
          <w:tcPr>
            <w:tcW w:w="2376" w:type="dxa"/>
            <w:vMerge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選択必修科目</w:t>
            </w: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1A2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8" w:type="dxa"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単位以上</w:t>
            </w:r>
          </w:p>
        </w:tc>
        <w:tc>
          <w:tcPr>
            <w:tcW w:w="1408" w:type="dxa"/>
            <w:vMerge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846" w:rsidRPr="002E1A24" w:rsidTr="00360846">
        <w:trPr>
          <w:trHeight w:val="360"/>
        </w:trPr>
        <w:tc>
          <w:tcPr>
            <w:tcW w:w="2376" w:type="dxa"/>
            <w:vMerge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専門　政治分野</w:t>
            </w: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1A2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8" w:type="dxa"/>
            <w:vMerge w:val="restart"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単位以上</w:t>
            </w:r>
          </w:p>
        </w:tc>
        <w:tc>
          <w:tcPr>
            <w:tcW w:w="1408" w:type="dxa"/>
            <w:vMerge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846" w:rsidRPr="002E1A24" w:rsidTr="00360846">
        <w:tc>
          <w:tcPr>
            <w:tcW w:w="5854" w:type="dxa"/>
            <w:gridSpan w:val="2"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政治学コース・専門研究科目</w:t>
            </w:r>
          </w:p>
        </w:tc>
        <w:tc>
          <w:tcPr>
            <w:tcW w:w="1458" w:type="dxa"/>
            <w:vMerge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846" w:rsidRPr="002E1A24" w:rsidTr="00360846">
        <w:tc>
          <w:tcPr>
            <w:tcW w:w="5854" w:type="dxa"/>
            <w:gridSpan w:val="2"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認定に必要とされる単位数</w:t>
            </w:r>
          </w:p>
        </w:tc>
        <w:tc>
          <w:tcPr>
            <w:tcW w:w="2866" w:type="dxa"/>
            <w:gridSpan w:val="2"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単位以上</w:t>
            </w:r>
          </w:p>
        </w:tc>
      </w:tr>
    </w:tbl>
    <w:p w:rsidR="00360846" w:rsidRPr="002E1A24" w:rsidRDefault="00360846" w:rsidP="00360846">
      <w:pPr>
        <w:rPr>
          <w:rFonts w:ascii="Times New Roman" w:hAnsi="Times New Roman" w:cs="Times New Roman"/>
          <w:sz w:val="20"/>
          <w:szCs w:val="20"/>
        </w:rPr>
      </w:pPr>
      <w:r w:rsidRPr="002E1A24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Pr="002E1A24">
        <w:rPr>
          <w:rFonts w:ascii="Times New Roman" w:hAnsi="Times New Roman" w:cs="Times New Roman"/>
          <w:sz w:val="20"/>
          <w:szCs w:val="20"/>
        </w:rPr>
        <w:t>1</w:t>
      </w:r>
      <w:r w:rsidRPr="002E1A24">
        <w:rPr>
          <w:rFonts w:ascii="Times New Roman" w:hAnsi="Times New Roman" w:cs="Times New Roman"/>
          <w:sz w:val="20"/>
          <w:szCs w:val="20"/>
        </w:rPr>
        <w:t xml:space="preserve">　以下</w:t>
      </w:r>
      <w:r w:rsidRPr="002E1A24">
        <w:rPr>
          <w:rFonts w:ascii="Times New Roman" w:hAnsi="Times New Roman" w:cs="Times New Roman"/>
          <w:sz w:val="20"/>
          <w:szCs w:val="20"/>
        </w:rPr>
        <w:t>2</w:t>
      </w:r>
      <w:r w:rsidRPr="002E1A24">
        <w:rPr>
          <w:rFonts w:ascii="Times New Roman" w:hAnsi="Times New Roman" w:cs="Times New Roman"/>
          <w:sz w:val="20"/>
          <w:szCs w:val="20"/>
        </w:rPr>
        <w:t>科目を履修すること。</w:t>
      </w:r>
    </w:p>
    <w:p w:rsidR="00360846" w:rsidRPr="002E1A24" w:rsidRDefault="00360846" w:rsidP="00360846">
      <w:pPr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2E1A24">
        <w:rPr>
          <w:rFonts w:ascii="Times New Roman" w:hAnsi="Times New Roman" w:cs="Times New Roman"/>
          <w:sz w:val="20"/>
          <w:szCs w:val="20"/>
        </w:rPr>
        <w:t>「ジャーナリストのための政治学入門」、「政治ジャーナリズムの現在」</w:t>
      </w:r>
    </w:p>
    <w:p w:rsidR="00360846" w:rsidRPr="002E1A24" w:rsidRDefault="00360846" w:rsidP="00360846">
      <w:pPr>
        <w:rPr>
          <w:rFonts w:ascii="Times New Roman" w:hAnsi="Times New Roman" w:cs="Times New Roman"/>
          <w:sz w:val="20"/>
          <w:szCs w:val="20"/>
        </w:rPr>
      </w:pPr>
      <w:r w:rsidRPr="002E1A24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Pr="002E1A24">
        <w:rPr>
          <w:rFonts w:ascii="Times New Roman" w:hAnsi="Times New Roman" w:cs="Times New Roman"/>
          <w:sz w:val="20"/>
          <w:szCs w:val="20"/>
        </w:rPr>
        <w:t>2</w:t>
      </w:r>
      <w:r w:rsidRPr="002E1A24">
        <w:rPr>
          <w:rFonts w:ascii="Times New Roman" w:hAnsi="Times New Roman" w:cs="Times New Roman"/>
          <w:sz w:val="20"/>
          <w:szCs w:val="20"/>
        </w:rPr>
        <w:t xml:space="preserve">　以下</w:t>
      </w:r>
      <w:r w:rsidRPr="002E1A24">
        <w:rPr>
          <w:rFonts w:ascii="Times New Roman" w:hAnsi="Times New Roman" w:cs="Times New Roman"/>
          <w:sz w:val="20"/>
          <w:szCs w:val="20"/>
        </w:rPr>
        <w:t>4</w:t>
      </w:r>
      <w:r w:rsidRPr="002E1A24">
        <w:rPr>
          <w:rFonts w:ascii="Times New Roman" w:hAnsi="Times New Roman" w:cs="Times New Roman"/>
          <w:sz w:val="20"/>
          <w:szCs w:val="20"/>
        </w:rPr>
        <w:t>科目の内、</w:t>
      </w:r>
      <w:r w:rsidRPr="002E1A24">
        <w:rPr>
          <w:rFonts w:ascii="Times New Roman" w:hAnsi="Times New Roman" w:cs="Times New Roman"/>
          <w:sz w:val="20"/>
          <w:szCs w:val="20"/>
        </w:rPr>
        <w:t>1</w:t>
      </w:r>
      <w:r w:rsidRPr="002E1A24">
        <w:rPr>
          <w:rFonts w:ascii="Times New Roman" w:hAnsi="Times New Roman" w:cs="Times New Roman"/>
          <w:sz w:val="20"/>
          <w:szCs w:val="20"/>
        </w:rPr>
        <w:t>科目以上を履修すること。</w:t>
      </w:r>
    </w:p>
    <w:p w:rsidR="00360846" w:rsidRPr="002E1A24" w:rsidRDefault="00360846" w:rsidP="00360846">
      <w:pPr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2E1A24">
        <w:rPr>
          <w:rFonts w:ascii="Times New Roman" w:hAnsi="Times New Roman" w:cs="Times New Roman"/>
          <w:sz w:val="20"/>
          <w:szCs w:val="20"/>
        </w:rPr>
        <w:t>「現代日本の政治過程」、「世論研究」、「政治宣伝」、「政治コミュニケーション」</w:t>
      </w:r>
    </w:p>
    <w:p w:rsidR="00360846" w:rsidRPr="002E1A24" w:rsidRDefault="00360846" w:rsidP="00360846">
      <w:pPr>
        <w:rPr>
          <w:rFonts w:ascii="Times New Roman" w:hAnsi="Times New Roman" w:cs="Times New Roman"/>
          <w:sz w:val="20"/>
          <w:szCs w:val="20"/>
        </w:rPr>
      </w:pPr>
      <w:r w:rsidRPr="002E1A24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Pr="002E1A24">
        <w:rPr>
          <w:rFonts w:ascii="Times New Roman" w:hAnsi="Times New Roman" w:cs="Times New Roman"/>
          <w:sz w:val="20"/>
          <w:szCs w:val="20"/>
        </w:rPr>
        <w:t>3</w:t>
      </w:r>
      <w:r w:rsidRPr="002E1A24">
        <w:rPr>
          <w:rFonts w:ascii="Times New Roman" w:hAnsi="Times New Roman" w:cs="Times New Roman"/>
          <w:sz w:val="20"/>
          <w:szCs w:val="20"/>
        </w:rPr>
        <w:t xml:space="preserve">　</w:t>
      </w:r>
      <w:r w:rsidRPr="002E1A24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Pr="002E1A24">
        <w:rPr>
          <w:rFonts w:ascii="Times New Roman" w:hAnsi="Times New Roman" w:cs="Times New Roman"/>
          <w:sz w:val="20"/>
          <w:szCs w:val="20"/>
        </w:rPr>
        <w:t>1</w:t>
      </w:r>
      <w:r w:rsidRPr="002E1A24">
        <w:rPr>
          <w:rFonts w:ascii="Times New Roman" w:hAnsi="Times New Roman" w:cs="Times New Roman"/>
          <w:sz w:val="20"/>
          <w:szCs w:val="20"/>
        </w:rPr>
        <w:t>、</w:t>
      </w:r>
      <w:r w:rsidRPr="002E1A24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Pr="002E1A24">
        <w:rPr>
          <w:rFonts w:ascii="Times New Roman" w:hAnsi="Times New Roman" w:cs="Times New Roman"/>
          <w:sz w:val="20"/>
          <w:szCs w:val="20"/>
        </w:rPr>
        <w:t>2</w:t>
      </w:r>
      <w:r w:rsidRPr="002E1A24">
        <w:rPr>
          <w:rFonts w:ascii="Times New Roman" w:hAnsi="Times New Roman" w:cs="Times New Roman"/>
          <w:sz w:val="20"/>
          <w:szCs w:val="20"/>
        </w:rPr>
        <w:t>で指定された科目以外から履修すること。</w:t>
      </w:r>
    </w:p>
    <w:p w:rsidR="00EC7D20" w:rsidRPr="002E1A24" w:rsidRDefault="00EC7D20" w:rsidP="00360846">
      <w:pPr>
        <w:rPr>
          <w:rFonts w:ascii="Times New Roman" w:hAnsi="Times New Roman" w:cs="Times New Roman"/>
          <w:sz w:val="20"/>
          <w:szCs w:val="20"/>
        </w:rPr>
      </w:pPr>
    </w:p>
    <w:p w:rsidR="002E1A24" w:rsidRPr="00B3785F" w:rsidRDefault="002E1A24" w:rsidP="002E1A24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kern w:val="0"/>
          <w:sz w:val="20"/>
          <w:szCs w:val="20"/>
        </w:rPr>
      </w:pPr>
      <w:r w:rsidRPr="00B3785F">
        <w:rPr>
          <w:rFonts w:ascii="Times New Roman" w:hAnsi="Times New Roman" w:cs="Times New Roman"/>
          <w:b/>
          <w:kern w:val="0"/>
          <w:sz w:val="20"/>
          <w:szCs w:val="20"/>
        </w:rPr>
        <w:t>・専門認定プログラム（経済）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3478"/>
        <w:gridCol w:w="1458"/>
        <w:gridCol w:w="1408"/>
      </w:tblGrid>
      <w:tr w:rsidR="002E1A24" w:rsidRPr="002E1A24" w:rsidTr="002E1A24">
        <w:tc>
          <w:tcPr>
            <w:tcW w:w="5854" w:type="dxa"/>
            <w:gridSpan w:val="2"/>
            <w:shd w:val="solid" w:color="FFFF00" w:fill="auto"/>
          </w:tcPr>
          <w:p w:rsidR="002E1A24" w:rsidRPr="002E1A24" w:rsidRDefault="002E1A24" w:rsidP="002E1A2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kern w:val="0"/>
                <w:sz w:val="20"/>
                <w:szCs w:val="20"/>
              </w:rPr>
              <w:t>区分</w:t>
            </w:r>
          </w:p>
        </w:tc>
        <w:tc>
          <w:tcPr>
            <w:tcW w:w="2866" w:type="dxa"/>
            <w:gridSpan w:val="2"/>
            <w:shd w:val="solid" w:color="FFFF00" w:fill="auto"/>
          </w:tcPr>
          <w:p w:rsidR="002E1A24" w:rsidRPr="002E1A24" w:rsidRDefault="002E1A24" w:rsidP="002E1A2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kern w:val="0"/>
                <w:sz w:val="20"/>
                <w:szCs w:val="20"/>
              </w:rPr>
              <w:t>必要単位数</w:t>
            </w:r>
          </w:p>
        </w:tc>
      </w:tr>
      <w:tr w:rsidR="002E1A24" w:rsidRPr="002E1A24" w:rsidTr="00040A42">
        <w:tc>
          <w:tcPr>
            <w:tcW w:w="2376" w:type="dxa"/>
            <w:vMerge w:val="restart"/>
            <w:vAlign w:val="center"/>
          </w:tcPr>
          <w:p w:rsidR="002E1A24" w:rsidRPr="002E1A24" w:rsidRDefault="002E1A24" w:rsidP="00040A4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共通基礎科目</w:t>
            </w:r>
          </w:p>
          <w:p w:rsidR="002E1A24" w:rsidRPr="002E1A24" w:rsidRDefault="002E1A24" w:rsidP="00040A4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kern w:val="0"/>
                <w:sz w:val="20"/>
                <w:szCs w:val="20"/>
              </w:rPr>
              <w:t>ならびに</w:t>
            </w:r>
            <w:r w:rsidRPr="002E1A2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2E1A24">
              <w:rPr>
                <w:rFonts w:ascii="Times New Roman" w:hAnsi="Times New Roman" w:cs="Times New Roman"/>
                <w:kern w:val="0"/>
                <w:sz w:val="20"/>
                <w:szCs w:val="20"/>
              </w:rPr>
              <w:t>理論科目</w:t>
            </w:r>
          </w:p>
        </w:tc>
        <w:tc>
          <w:tcPr>
            <w:tcW w:w="3478" w:type="dxa"/>
            <w:vAlign w:val="center"/>
          </w:tcPr>
          <w:p w:rsidR="002E1A24" w:rsidRPr="002E1A24" w:rsidRDefault="002E1A24" w:rsidP="00040A4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kern w:val="0"/>
                <w:sz w:val="20"/>
                <w:szCs w:val="20"/>
              </w:rPr>
              <w:t>必修科目</w:t>
            </w:r>
            <w:r w:rsidRPr="002E1A2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2E1A2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※</w:t>
            </w:r>
            <w:r w:rsidRPr="002E1A24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58" w:type="dxa"/>
            <w:vAlign w:val="center"/>
          </w:tcPr>
          <w:p w:rsidR="002E1A24" w:rsidRPr="002E1A24" w:rsidRDefault="002E1A24" w:rsidP="00040A4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</w:t>
            </w:r>
            <w:r w:rsidRPr="002E1A24">
              <w:rPr>
                <w:rFonts w:ascii="Times New Roman" w:hAnsi="Times New Roman" w:cs="Times New Roman"/>
                <w:kern w:val="0"/>
                <w:sz w:val="20"/>
                <w:szCs w:val="20"/>
              </w:rPr>
              <w:t>単位</w:t>
            </w:r>
          </w:p>
        </w:tc>
        <w:tc>
          <w:tcPr>
            <w:tcW w:w="1408" w:type="dxa"/>
            <w:vMerge w:val="restart"/>
            <w:vAlign w:val="center"/>
          </w:tcPr>
          <w:p w:rsidR="002E1A24" w:rsidRPr="002E1A24" w:rsidRDefault="002E1A24" w:rsidP="00040A4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8</w:t>
            </w:r>
            <w:r w:rsidRPr="002E1A24">
              <w:rPr>
                <w:rFonts w:ascii="Times New Roman" w:hAnsi="Times New Roman" w:cs="Times New Roman"/>
                <w:kern w:val="0"/>
                <w:sz w:val="20"/>
                <w:szCs w:val="20"/>
              </w:rPr>
              <w:t>単位以上</w:t>
            </w:r>
          </w:p>
        </w:tc>
      </w:tr>
      <w:tr w:rsidR="002E1A24" w:rsidRPr="002E1A24" w:rsidTr="00040A42">
        <w:tc>
          <w:tcPr>
            <w:tcW w:w="2376" w:type="dxa"/>
            <w:vMerge/>
            <w:vAlign w:val="center"/>
          </w:tcPr>
          <w:p w:rsidR="002E1A24" w:rsidRPr="002E1A24" w:rsidRDefault="002E1A24" w:rsidP="00040A4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78" w:type="dxa"/>
            <w:vAlign w:val="center"/>
          </w:tcPr>
          <w:p w:rsidR="002E1A24" w:rsidRPr="002E1A24" w:rsidRDefault="002E1A24" w:rsidP="00040A4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kern w:val="0"/>
                <w:sz w:val="20"/>
                <w:szCs w:val="20"/>
              </w:rPr>
              <w:t>選択必修科目</w:t>
            </w:r>
            <w:r w:rsidRPr="002E1A2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2E1A2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※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58" w:type="dxa"/>
            <w:vAlign w:val="center"/>
          </w:tcPr>
          <w:p w:rsidR="002E1A24" w:rsidRPr="002E1A24" w:rsidRDefault="002E1A24" w:rsidP="00040A4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  <w:r w:rsidRPr="002E1A24">
              <w:rPr>
                <w:rFonts w:ascii="Times New Roman" w:hAnsi="Times New Roman" w:cs="Times New Roman"/>
                <w:kern w:val="0"/>
                <w:sz w:val="20"/>
                <w:szCs w:val="20"/>
              </w:rPr>
              <w:t>単位以上</w:t>
            </w:r>
          </w:p>
        </w:tc>
        <w:tc>
          <w:tcPr>
            <w:tcW w:w="1408" w:type="dxa"/>
            <w:vMerge/>
            <w:vAlign w:val="center"/>
          </w:tcPr>
          <w:p w:rsidR="002E1A24" w:rsidRPr="002E1A24" w:rsidRDefault="002E1A24" w:rsidP="00040A4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1A24" w:rsidRPr="002E1A24" w:rsidTr="00040A42">
        <w:tc>
          <w:tcPr>
            <w:tcW w:w="5854" w:type="dxa"/>
            <w:gridSpan w:val="2"/>
            <w:vAlign w:val="center"/>
          </w:tcPr>
          <w:p w:rsidR="002E1A24" w:rsidRPr="002E1A24" w:rsidRDefault="002E1A24" w:rsidP="00040A4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kern w:val="0"/>
                <w:sz w:val="20"/>
                <w:szCs w:val="20"/>
              </w:rPr>
              <w:t>実践科目</w:t>
            </w:r>
            <w:r w:rsidRPr="002E1A24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2E1A2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※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866" w:type="dxa"/>
            <w:gridSpan w:val="2"/>
            <w:vAlign w:val="center"/>
          </w:tcPr>
          <w:p w:rsidR="002E1A24" w:rsidRPr="002E1A24" w:rsidRDefault="002E1A24" w:rsidP="00040A4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  <w:r w:rsidRPr="002E1A24">
              <w:rPr>
                <w:rFonts w:ascii="Times New Roman" w:hAnsi="Times New Roman" w:cs="Times New Roman"/>
                <w:kern w:val="0"/>
                <w:sz w:val="20"/>
                <w:szCs w:val="20"/>
              </w:rPr>
              <w:t>単位</w:t>
            </w:r>
          </w:p>
        </w:tc>
      </w:tr>
      <w:tr w:rsidR="002E1A24" w:rsidRPr="002E1A24" w:rsidTr="00040A42">
        <w:tc>
          <w:tcPr>
            <w:tcW w:w="5854" w:type="dxa"/>
            <w:gridSpan w:val="2"/>
            <w:vAlign w:val="center"/>
          </w:tcPr>
          <w:p w:rsidR="002E1A24" w:rsidRPr="002E1A24" w:rsidRDefault="002E1A24" w:rsidP="00040A4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kern w:val="0"/>
                <w:sz w:val="20"/>
                <w:szCs w:val="20"/>
              </w:rPr>
              <w:t>認定に必要とされる単位数</w:t>
            </w:r>
          </w:p>
        </w:tc>
        <w:tc>
          <w:tcPr>
            <w:tcW w:w="2866" w:type="dxa"/>
            <w:gridSpan w:val="2"/>
            <w:vAlign w:val="center"/>
          </w:tcPr>
          <w:p w:rsidR="002E1A24" w:rsidRPr="002E1A24" w:rsidRDefault="002E1A24" w:rsidP="00040A4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10</w:t>
            </w:r>
            <w:r w:rsidRPr="002E1A24">
              <w:rPr>
                <w:rFonts w:ascii="Times New Roman" w:hAnsi="Times New Roman" w:cs="Times New Roman"/>
                <w:kern w:val="0"/>
                <w:sz w:val="20"/>
                <w:szCs w:val="20"/>
              </w:rPr>
              <w:t>単位以上</w:t>
            </w:r>
          </w:p>
        </w:tc>
      </w:tr>
    </w:tbl>
    <w:p w:rsidR="002E1A24" w:rsidRPr="002E1A24" w:rsidRDefault="002E1A24" w:rsidP="002E1A24">
      <w:pPr>
        <w:rPr>
          <w:rFonts w:ascii="Times New Roman" w:hAnsi="Times New Roman" w:cs="Times New Roman"/>
          <w:sz w:val="20"/>
          <w:szCs w:val="20"/>
        </w:rPr>
      </w:pPr>
      <w:r w:rsidRPr="002E1A24">
        <w:rPr>
          <w:rFonts w:ascii="ＭＳ 明朝" w:eastAsia="ＭＳ 明朝" w:hAnsi="ＭＳ 明朝" w:cs="ＭＳ 明朝" w:hint="eastAsia"/>
          <w:sz w:val="20"/>
          <w:szCs w:val="20"/>
        </w:rPr>
        <w:t>※</w:t>
      </w:r>
      <w:r>
        <w:rPr>
          <w:rFonts w:ascii="Times New Roman" w:hAnsi="Times New Roman" w:cs="Times New Roman" w:hint="eastAsia"/>
          <w:sz w:val="20"/>
          <w:szCs w:val="20"/>
        </w:rPr>
        <w:t>4</w:t>
      </w:r>
      <w:r w:rsidRPr="002E1A24">
        <w:rPr>
          <w:rFonts w:ascii="Times New Roman" w:hAnsi="Times New Roman" w:cs="Times New Roman"/>
          <w:sz w:val="20"/>
          <w:szCs w:val="20"/>
        </w:rPr>
        <w:t xml:space="preserve">　以下</w:t>
      </w:r>
      <w:r>
        <w:rPr>
          <w:rFonts w:ascii="Times New Roman" w:hAnsi="Times New Roman" w:cs="Times New Roman" w:hint="eastAsia"/>
          <w:sz w:val="20"/>
          <w:szCs w:val="20"/>
        </w:rPr>
        <w:t>3</w:t>
      </w:r>
      <w:r w:rsidRPr="002E1A24">
        <w:rPr>
          <w:rFonts w:ascii="Times New Roman" w:hAnsi="Times New Roman" w:cs="Times New Roman"/>
          <w:sz w:val="20"/>
          <w:szCs w:val="20"/>
        </w:rPr>
        <w:t>科目を履修すること。</w:t>
      </w:r>
    </w:p>
    <w:p w:rsidR="002E1A24" w:rsidRDefault="002E1A24" w:rsidP="002E1A24">
      <w:pPr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2E1A24">
        <w:rPr>
          <w:rFonts w:ascii="Times New Roman" w:hAnsi="Times New Roman" w:cs="Times New Roman" w:hint="eastAsia"/>
          <w:sz w:val="20"/>
          <w:szCs w:val="20"/>
        </w:rPr>
        <w:t>「計量分析アドバンスト」、「ジャーナリストのための経済学入門」、「基礎経済学」</w:t>
      </w:r>
    </w:p>
    <w:p w:rsidR="002E1A24" w:rsidRDefault="002E1A24" w:rsidP="002E1A24">
      <w:pPr>
        <w:rPr>
          <w:rFonts w:ascii="Times New Roman" w:hAnsi="Times New Roman" w:cs="Times New Roman"/>
          <w:sz w:val="20"/>
          <w:szCs w:val="20"/>
        </w:rPr>
      </w:pPr>
      <w:r w:rsidRPr="002E1A24">
        <w:rPr>
          <w:rFonts w:ascii="ＭＳ 明朝" w:eastAsia="ＭＳ 明朝" w:hAnsi="ＭＳ 明朝" w:cs="ＭＳ 明朝" w:hint="eastAsia"/>
          <w:sz w:val="20"/>
          <w:szCs w:val="20"/>
        </w:rPr>
        <w:t>※</w:t>
      </w:r>
      <w:r>
        <w:rPr>
          <w:rFonts w:ascii="Times New Roman" w:hAnsi="Times New Roman" w:cs="Times New Roman" w:hint="eastAsia"/>
          <w:sz w:val="20"/>
          <w:szCs w:val="20"/>
        </w:rPr>
        <w:t>5</w:t>
      </w:r>
      <w:r w:rsidRPr="002E1A24">
        <w:rPr>
          <w:rFonts w:ascii="Times New Roman" w:hAnsi="Times New Roman" w:cs="Times New Roman"/>
          <w:sz w:val="20"/>
          <w:szCs w:val="20"/>
        </w:rPr>
        <w:t xml:space="preserve">　以下</w:t>
      </w:r>
      <w:r>
        <w:rPr>
          <w:rFonts w:ascii="Times New Roman" w:hAnsi="Times New Roman" w:cs="Times New Roman" w:hint="eastAsia"/>
          <w:sz w:val="20"/>
          <w:szCs w:val="20"/>
        </w:rPr>
        <w:t>2</w:t>
      </w:r>
      <w:r w:rsidRPr="002E1A24">
        <w:rPr>
          <w:rFonts w:ascii="Times New Roman" w:hAnsi="Times New Roman" w:cs="Times New Roman"/>
          <w:sz w:val="20"/>
          <w:szCs w:val="20"/>
        </w:rPr>
        <w:t>科目の内、</w:t>
      </w:r>
      <w:r w:rsidRPr="002E1A24">
        <w:rPr>
          <w:rFonts w:ascii="Times New Roman" w:hAnsi="Times New Roman" w:cs="Times New Roman"/>
          <w:sz w:val="20"/>
          <w:szCs w:val="20"/>
        </w:rPr>
        <w:t>1</w:t>
      </w:r>
      <w:r w:rsidRPr="002E1A24">
        <w:rPr>
          <w:rFonts w:ascii="Times New Roman" w:hAnsi="Times New Roman" w:cs="Times New Roman"/>
          <w:sz w:val="20"/>
          <w:szCs w:val="20"/>
        </w:rPr>
        <w:t>科目以上を履修すること。</w:t>
      </w:r>
    </w:p>
    <w:p w:rsidR="002E1A24" w:rsidRDefault="002E1A24" w:rsidP="002E1A24">
      <w:pPr>
        <w:ind w:firstLineChars="100" w:firstLine="200"/>
        <w:rPr>
          <w:rFonts w:ascii="Times New Roman" w:hAnsi="Times New Roman" w:cs="Times New Roman"/>
          <w:kern w:val="0"/>
          <w:sz w:val="20"/>
          <w:szCs w:val="20"/>
        </w:rPr>
      </w:pPr>
      <w:r w:rsidRPr="002E1A24">
        <w:rPr>
          <w:rFonts w:ascii="Times New Roman" w:hAnsi="Times New Roman" w:cs="Times New Roman"/>
          <w:kern w:val="0"/>
          <w:sz w:val="20"/>
          <w:szCs w:val="20"/>
        </w:rPr>
        <w:lastRenderedPageBreak/>
        <w:t>「ジャーナリストのための企業分析入門」、「財務諸表分析と企業評価」</w:t>
      </w:r>
    </w:p>
    <w:p w:rsidR="002E1A24" w:rsidRPr="002E1A24" w:rsidRDefault="002E1A24" w:rsidP="002E1A24">
      <w:pPr>
        <w:rPr>
          <w:rFonts w:ascii="Times New Roman" w:hAnsi="Times New Roman" w:cs="Times New Roman"/>
          <w:sz w:val="20"/>
          <w:szCs w:val="20"/>
        </w:rPr>
      </w:pPr>
      <w:r w:rsidRPr="002E1A24">
        <w:rPr>
          <w:rFonts w:ascii="ＭＳ 明朝" w:eastAsia="ＭＳ 明朝" w:hAnsi="ＭＳ 明朝" w:cs="ＭＳ 明朝" w:hint="eastAsia"/>
          <w:sz w:val="20"/>
          <w:szCs w:val="20"/>
        </w:rPr>
        <w:t>※</w:t>
      </w:r>
      <w:r>
        <w:rPr>
          <w:rFonts w:ascii="Times New Roman" w:hAnsi="Times New Roman" w:cs="Times New Roman" w:hint="eastAsia"/>
          <w:sz w:val="20"/>
          <w:szCs w:val="20"/>
        </w:rPr>
        <w:t>6</w:t>
      </w:r>
      <w:r w:rsidRPr="002E1A24">
        <w:rPr>
          <w:rFonts w:ascii="Times New Roman" w:hAnsi="Times New Roman" w:cs="Times New Roman"/>
          <w:sz w:val="20"/>
          <w:szCs w:val="20"/>
        </w:rPr>
        <w:t xml:space="preserve">　以下</w:t>
      </w:r>
      <w:r>
        <w:rPr>
          <w:rFonts w:ascii="Times New Roman" w:hAnsi="Times New Roman" w:cs="Times New Roman" w:hint="eastAsia"/>
          <w:sz w:val="20"/>
          <w:szCs w:val="20"/>
        </w:rPr>
        <w:t>2</w:t>
      </w:r>
      <w:r w:rsidRPr="002E1A24">
        <w:rPr>
          <w:rFonts w:ascii="Times New Roman" w:hAnsi="Times New Roman" w:cs="Times New Roman"/>
          <w:sz w:val="20"/>
          <w:szCs w:val="20"/>
        </w:rPr>
        <w:t>科目</w:t>
      </w:r>
      <w:r>
        <w:rPr>
          <w:rFonts w:ascii="Times New Roman" w:hAnsi="Times New Roman" w:cs="Times New Roman" w:hint="eastAsia"/>
          <w:sz w:val="20"/>
          <w:szCs w:val="20"/>
        </w:rPr>
        <w:t>の内、</w:t>
      </w: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 w:hint="eastAsia"/>
          <w:sz w:val="20"/>
          <w:szCs w:val="20"/>
        </w:rPr>
        <w:t>科目を履修すること</w:t>
      </w:r>
      <w:r w:rsidRPr="002E1A24">
        <w:rPr>
          <w:rFonts w:ascii="Times New Roman" w:hAnsi="Times New Roman" w:cs="Times New Roman"/>
          <w:sz w:val="20"/>
          <w:szCs w:val="20"/>
        </w:rPr>
        <w:t>。</w:t>
      </w:r>
    </w:p>
    <w:p w:rsidR="002E1A24" w:rsidRPr="002E1A24" w:rsidRDefault="002E1A24" w:rsidP="002E1A24">
      <w:pPr>
        <w:ind w:firstLineChars="100" w:firstLine="200"/>
        <w:rPr>
          <w:rFonts w:ascii="Times New Roman" w:hAnsi="Times New Roman" w:cs="Times New Roman"/>
          <w:kern w:val="0"/>
          <w:sz w:val="20"/>
          <w:szCs w:val="20"/>
        </w:rPr>
      </w:pPr>
      <w:r w:rsidRPr="002E1A24">
        <w:rPr>
          <w:rFonts w:ascii="Times New Roman" w:hAnsi="Times New Roman" w:cs="Times New Roman" w:hint="eastAsia"/>
          <w:sz w:val="20"/>
          <w:szCs w:val="20"/>
        </w:rPr>
        <w:t>「ニューズライティング入門</w:t>
      </w:r>
      <w:r w:rsidRPr="002E1A24">
        <w:rPr>
          <w:rFonts w:ascii="Times New Roman" w:hAnsi="Times New Roman" w:cs="Times New Roman" w:hint="eastAsia"/>
          <w:sz w:val="20"/>
          <w:szCs w:val="20"/>
        </w:rPr>
        <w:t>(</w:t>
      </w:r>
      <w:r w:rsidRPr="002E1A24">
        <w:rPr>
          <w:rFonts w:ascii="Times New Roman" w:hAnsi="Times New Roman" w:cs="Times New Roman" w:hint="eastAsia"/>
          <w:sz w:val="20"/>
          <w:szCs w:val="20"/>
        </w:rPr>
        <w:t>経済</w:t>
      </w:r>
      <w:r w:rsidRPr="002E1A24">
        <w:rPr>
          <w:rFonts w:ascii="Times New Roman" w:hAnsi="Times New Roman" w:cs="Times New Roman" w:hint="eastAsia"/>
          <w:sz w:val="20"/>
          <w:szCs w:val="20"/>
        </w:rPr>
        <w:t>)</w:t>
      </w:r>
      <w:r w:rsidRPr="002E1A24">
        <w:rPr>
          <w:rFonts w:ascii="Times New Roman" w:hAnsi="Times New Roman" w:cs="Times New Roman" w:hint="eastAsia"/>
          <w:sz w:val="20"/>
          <w:szCs w:val="20"/>
        </w:rPr>
        <w:t>」、「ニューズライティング入門</w:t>
      </w:r>
      <w:r w:rsidRPr="002E1A24">
        <w:rPr>
          <w:rFonts w:ascii="Times New Roman" w:hAnsi="Times New Roman" w:cs="Times New Roman" w:hint="eastAsia"/>
          <w:sz w:val="20"/>
          <w:szCs w:val="20"/>
        </w:rPr>
        <w:t>(</w:t>
      </w:r>
      <w:r w:rsidRPr="002E1A24">
        <w:rPr>
          <w:rFonts w:ascii="Times New Roman" w:hAnsi="Times New Roman" w:cs="Times New Roman" w:hint="eastAsia"/>
          <w:sz w:val="20"/>
          <w:szCs w:val="20"/>
        </w:rPr>
        <w:t>一般・経済</w:t>
      </w:r>
      <w:r w:rsidRPr="002E1A24">
        <w:rPr>
          <w:rFonts w:ascii="Times New Roman" w:hAnsi="Times New Roman" w:cs="Times New Roman" w:hint="eastAsia"/>
          <w:sz w:val="20"/>
          <w:szCs w:val="20"/>
        </w:rPr>
        <w:t>)</w:t>
      </w:r>
      <w:r w:rsidRPr="002E1A24">
        <w:rPr>
          <w:rFonts w:ascii="Times New Roman" w:hAnsi="Times New Roman" w:cs="Times New Roman" w:hint="eastAsia"/>
          <w:sz w:val="20"/>
          <w:szCs w:val="20"/>
        </w:rPr>
        <w:t>」</w:t>
      </w:r>
    </w:p>
    <w:p w:rsidR="002E1A24" w:rsidRPr="002E1A24" w:rsidRDefault="002E1A24" w:rsidP="00360846">
      <w:pPr>
        <w:rPr>
          <w:rFonts w:ascii="Times New Roman" w:hAnsi="Times New Roman" w:cs="Times New Roman"/>
          <w:sz w:val="20"/>
          <w:szCs w:val="20"/>
        </w:rPr>
      </w:pPr>
    </w:p>
    <w:p w:rsidR="00360846" w:rsidRPr="002E1A24" w:rsidRDefault="00360846" w:rsidP="00360846">
      <w:pPr>
        <w:rPr>
          <w:rFonts w:ascii="Times New Roman" w:hAnsi="Times New Roman" w:cs="Times New Roman"/>
          <w:b/>
          <w:sz w:val="20"/>
          <w:szCs w:val="20"/>
        </w:rPr>
      </w:pPr>
      <w:r w:rsidRPr="002E1A24">
        <w:rPr>
          <w:rFonts w:ascii="Times New Roman" w:hAnsi="Times New Roman" w:cs="Times New Roman"/>
          <w:b/>
          <w:sz w:val="20"/>
          <w:szCs w:val="20"/>
        </w:rPr>
        <w:t>・</w:t>
      </w:r>
      <w:r w:rsidRPr="002E1A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専門認定</w:t>
      </w:r>
      <w:r w:rsidRPr="002E1A24">
        <w:rPr>
          <w:rFonts w:ascii="Times New Roman" w:hAnsi="Times New Roman" w:cs="Times New Roman"/>
          <w:b/>
          <w:sz w:val="20"/>
          <w:szCs w:val="20"/>
        </w:rPr>
        <w:t>プログラム（科学技術）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3478"/>
        <w:gridCol w:w="1458"/>
        <w:gridCol w:w="1408"/>
      </w:tblGrid>
      <w:tr w:rsidR="00360846" w:rsidRPr="002E1A24" w:rsidTr="00360846">
        <w:tc>
          <w:tcPr>
            <w:tcW w:w="5854" w:type="dxa"/>
            <w:gridSpan w:val="2"/>
            <w:shd w:val="clear" w:color="auto" w:fill="FFFF00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区分</w:t>
            </w:r>
          </w:p>
        </w:tc>
        <w:tc>
          <w:tcPr>
            <w:tcW w:w="2866" w:type="dxa"/>
            <w:gridSpan w:val="2"/>
            <w:shd w:val="clear" w:color="auto" w:fill="FFFF00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必要単位数</w:t>
            </w:r>
          </w:p>
        </w:tc>
      </w:tr>
      <w:tr w:rsidR="00360846" w:rsidRPr="002E1A24" w:rsidTr="00360846">
        <w:tc>
          <w:tcPr>
            <w:tcW w:w="2376" w:type="dxa"/>
            <w:vMerge w:val="restart"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共通基礎科目</w:t>
            </w:r>
          </w:p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ならびに</w:t>
            </w: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理論科目</w:t>
            </w:r>
          </w:p>
        </w:tc>
        <w:tc>
          <w:tcPr>
            <w:tcW w:w="3478" w:type="dxa"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必修科目</w:t>
            </w: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1A2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="002E1A2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458" w:type="dxa"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単位</w:t>
            </w:r>
          </w:p>
        </w:tc>
        <w:tc>
          <w:tcPr>
            <w:tcW w:w="1408" w:type="dxa"/>
            <w:vMerge w:val="restart"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単位以上</w:t>
            </w:r>
          </w:p>
        </w:tc>
      </w:tr>
      <w:tr w:rsidR="00360846" w:rsidRPr="002E1A24" w:rsidTr="00360846">
        <w:tc>
          <w:tcPr>
            <w:tcW w:w="2376" w:type="dxa"/>
            <w:vMerge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選択必修科目</w:t>
            </w: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1A2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="002E1A2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458" w:type="dxa"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単位以上</w:t>
            </w:r>
          </w:p>
        </w:tc>
        <w:tc>
          <w:tcPr>
            <w:tcW w:w="1408" w:type="dxa"/>
            <w:vMerge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846" w:rsidRPr="002E1A24" w:rsidTr="00360846">
        <w:tc>
          <w:tcPr>
            <w:tcW w:w="5854" w:type="dxa"/>
            <w:gridSpan w:val="2"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実践科目</w:t>
            </w: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1A2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="002E1A24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2866" w:type="dxa"/>
            <w:gridSpan w:val="2"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単位以上</w:t>
            </w:r>
          </w:p>
        </w:tc>
      </w:tr>
      <w:tr w:rsidR="00360846" w:rsidRPr="002E1A24" w:rsidTr="00360846">
        <w:tc>
          <w:tcPr>
            <w:tcW w:w="5854" w:type="dxa"/>
            <w:gridSpan w:val="2"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認定に必要とされる単位数</w:t>
            </w:r>
          </w:p>
        </w:tc>
        <w:tc>
          <w:tcPr>
            <w:tcW w:w="2866" w:type="dxa"/>
            <w:gridSpan w:val="2"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単位以上</w:t>
            </w:r>
          </w:p>
        </w:tc>
      </w:tr>
    </w:tbl>
    <w:p w:rsidR="00360846" w:rsidRPr="002E1A24" w:rsidRDefault="00360846" w:rsidP="00360846">
      <w:pPr>
        <w:rPr>
          <w:rFonts w:ascii="Times New Roman" w:hAnsi="Times New Roman" w:cs="Times New Roman"/>
          <w:sz w:val="20"/>
          <w:szCs w:val="20"/>
        </w:rPr>
      </w:pPr>
      <w:r w:rsidRPr="002E1A24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="002E1A24" w:rsidRPr="002E1A24">
        <w:rPr>
          <w:rFonts w:ascii="Times New Roman" w:eastAsia="ＭＳ 明朝" w:hAnsi="Times New Roman" w:cs="Times New Roman"/>
          <w:sz w:val="20"/>
          <w:szCs w:val="20"/>
        </w:rPr>
        <w:t>7</w:t>
      </w:r>
      <w:r w:rsidRPr="002E1A24">
        <w:rPr>
          <w:rFonts w:ascii="Times New Roman" w:hAnsi="Times New Roman" w:cs="Times New Roman"/>
          <w:sz w:val="20"/>
          <w:szCs w:val="20"/>
        </w:rPr>
        <w:t xml:space="preserve">　以下</w:t>
      </w:r>
      <w:r w:rsidRPr="002E1A24">
        <w:rPr>
          <w:rFonts w:ascii="Times New Roman" w:hAnsi="Times New Roman" w:cs="Times New Roman"/>
          <w:sz w:val="20"/>
          <w:szCs w:val="20"/>
        </w:rPr>
        <w:t>2</w:t>
      </w:r>
      <w:r w:rsidRPr="002E1A24">
        <w:rPr>
          <w:rFonts w:ascii="Times New Roman" w:hAnsi="Times New Roman" w:cs="Times New Roman"/>
          <w:sz w:val="20"/>
          <w:szCs w:val="20"/>
        </w:rPr>
        <w:t>科目を履修すること。</w:t>
      </w:r>
    </w:p>
    <w:p w:rsidR="00360846" w:rsidRPr="002E1A24" w:rsidRDefault="00360846" w:rsidP="00360846">
      <w:pPr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2E1A24">
        <w:rPr>
          <w:rFonts w:ascii="Times New Roman" w:hAnsi="Times New Roman" w:cs="Times New Roman"/>
          <w:sz w:val="20"/>
          <w:szCs w:val="20"/>
        </w:rPr>
        <w:t>「ジャーナリストのための科学技術社会論入門」、「科学技術とメディア」</w:t>
      </w:r>
    </w:p>
    <w:p w:rsidR="00360846" w:rsidRPr="002E1A24" w:rsidRDefault="00360846" w:rsidP="00360846">
      <w:pPr>
        <w:rPr>
          <w:rFonts w:ascii="Times New Roman" w:hAnsi="Times New Roman" w:cs="Times New Roman"/>
          <w:sz w:val="20"/>
          <w:szCs w:val="20"/>
        </w:rPr>
      </w:pPr>
      <w:r w:rsidRPr="002E1A24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="002E1A24">
        <w:rPr>
          <w:rFonts w:ascii="Times New Roman" w:hAnsi="Times New Roman" w:cs="Times New Roman" w:hint="eastAsia"/>
          <w:sz w:val="20"/>
          <w:szCs w:val="20"/>
        </w:rPr>
        <w:t>8</w:t>
      </w:r>
      <w:r w:rsidRPr="002E1A24">
        <w:rPr>
          <w:rFonts w:ascii="Times New Roman" w:hAnsi="Times New Roman" w:cs="Times New Roman"/>
          <w:sz w:val="20"/>
          <w:szCs w:val="20"/>
        </w:rPr>
        <w:t xml:space="preserve">　以下</w:t>
      </w:r>
      <w:r w:rsidR="001F2F01" w:rsidRPr="002E1A24">
        <w:rPr>
          <w:rFonts w:ascii="Times New Roman" w:hAnsi="Times New Roman" w:cs="Times New Roman"/>
          <w:sz w:val="20"/>
          <w:szCs w:val="20"/>
        </w:rPr>
        <w:t>7</w:t>
      </w:r>
      <w:r w:rsidRPr="002E1A24">
        <w:rPr>
          <w:rFonts w:ascii="Times New Roman" w:hAnsi="Times New Roman" w:cs="Times New Roman"/>
          <w:sz w:val="20"/>
          <w:szCs w:val="20"/>
        </w:rPr>
        <w:t>科目の内、</w:t>
      </w:r>
      <w:r w:rsidRPr="002E1A24">
        <w:rPr>
          <w:rFonts w:ascii="Times New Roman" w:hAnsi="Times New Roman" w:cs="Times New Roman"/>
          <w:sz w:val="20"/>
          <w:szCs w:val="20"/>
        </w:rPr>
        <w:t>2</w:t>
      </w:r>
      <w:r w:rsidRPr="002E1A24">
        <w:rPr>
          <w:rFonts w:ascii="Times New Roman" w:hAnsi="Times New Roman" w:cs="Times New Roman"/>
          <w:sz w:val="20"/>
          <w:szCs w:val="20"/>
        </w:rPr>
        <w:t>科目以上を履修すること。</w:t>
      </w:r>
    </w:p>
    <w:p w:rsidR="0072472C" w:rsidRPr="002E1A24" w:rsidRDefault="00360846" w:rsidP="001F2F01">
      <w:pPr>
        <w:ind w:leftChars="95" w:left="199"/>
        <w:rPr>
          <w:rFonts w:ascii="Times New Roman" w:hAnsi="Times New Roman" w:cs="Times New Roman"/>
          <w:sz w:val="20"/>
          <w:szCs w:val="20"/>
        </w:rPr>
      </w:pPr>
      <w:r w:rsidRPr="002E1A24">
        <w:rPr>
          <w:rFonts w:ascii="Times New Roman" w:hAnsi="Times New Roman" w:cs="Times New Roman"/>
          <w:sz w:val="20"/>
          <w:szCs w:val="20"/>
        </w:rPr>
        <w:t>「科学広報・コミュニケーション論」</w:t>
      </w:r>
      <w:r w:rsidR="003C2B54" w:rsidRPr="002E1A24">
        <w:rPr>
          <w:rFonts w:ascii="Times New Roman" w:hAnsi="Times New Roman" w:cs="Times New Roman"/>
          <w:sz w:val="20"/>
          <w:szCs w:val="20"/>
        </w:rPr>
        <w:t>、</w:t>
      </w:r>
      <w:r w:rsidRPr="002E1A24">
        <w:rPr>
          <w:rFonts w:ascii="Times New Roman" w:hAnsi="Times New Roman" w:cs="Times New Roman"/>
          <w:sz w:val="20"/>
          <w:szCs w:val="20"/>
        </w:rPr>
        <w:t>「科学技術政策論」、「リスク管理」、「科学方法論」、「科学史」、</w:t>
      </w:r>
    </w:p>
    <w:p w:rsidR="00360846" w:rsidRPr="002E1A24" w:rsidRDefault="00360846" w:rsidP="001F2F01">
      <w:pPr>
        <w:ind w:leftChars="95" w:left="199"/>
        <w:rPr>
          <w:rFonts w:ascii="Times New Roman" w:hAnsi="Times New Roman" w:cs="Times New Roman"/>
          <w:sz w:val="20"/>
          <w:szCs w:val="20"/>
        </w:rPr>
      </w:pPr>
      <w:r w:rsidRPr="002E1A24">
        <w:rPr>
          <w:rFonts w:ascii="Times New Roman" w:hAnsi="Times New Roman" w:cs="Times New Roman"/>
          <w:sz w:val="20"/>
          <w:szCs w:val="20"/>
        </w:rPr>
        <w:t>「</w:t>
      </w:r>
      <w:r w:rsidRPr="002E1A24">
        <w:rPr>
          <w:rFonts w:ascii="Times New Roman" w:hAnsi="Times New Roman" w:cs="Times New Roman"/>
          <w:sz w:val="20"/>
          <w:szCs w:val="20"/>
        </w:rPr>
        <w:t>Science Journalism</w:t>
      </w:r>
      <w:r w:rsidRPr="002E1A24">
        <w:rPr>
          <w:rFonts w:ascii="Times New Roman" w:hAnsi="Times New Roman" w:cs="Times New Roman"/>
          <w:sz w:val="20"/>
          <w:szCs w:val="20"/>
        </w:rPr>
        <w:t>」</w:t>
      </w:r>
      <w:r w:rsidR="001F2F01" w:rsidRPr="002E1A24">
        <w:rPr>
          <w:rFonts w:ascii="Times New Roman" w:hAnsi="Times New Roman" w:cs="Times New Roman"/>
          <w:sz w:val="20"/>
          <w:szCs w:val="20"/>
        </w:rPr>
        <w:t>、「地球科学と社会」</w:t>
      </w:r>
    </w:p>
    <w:p w:rsidR="00360846" w:rsidRPr="002E1A24" w:rsidRDefault="00360846" w:rsidP="00360846">
      <w:pPr>
        <w:rPr>
          <w:rFonts w:ascii="Times New Roman" w:hAnsi="Times New Roman" w:cs="Times New Roman"/>
          <w:sz w:val="20"/>
          <w:szCs w:val="20"/>
        </w:rPr>
      </w:pPr>
      <w:r w:rsidRPr="002E1A24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="002E1A24">
        <w:rPr>
          <w:rFonts w:ascii="Times New Roman" w:hAnsi="Times New Roman" w:cs="Times New Roman" w:hint="eastAsia"/>
          <w:sz w:val="20"/>
          <w:szCs w:val="20"/>
        </w:rPr>
        <w:t>9</w:t>
      </w:r>
      <w:r w:rsidRPr="002E1A24">
        <w:rPr>
          <w:rFonts w:ascii="Times New Roman" w:hAnsi="Times New Roman" w:cs="Times New Roman"/>
          <w:sz w:val="20"/>
          <w:szCs w:val="20"/>
        </w:rPr>
        <w:t xml:space="preserve">　以下</w:t>
      </w:r>
      <w:r w:rsidRPr="002E1A24">
        <w:rPr>
          <w:rFonts w:ascii="Times New Roman" w:hAnsi="Times New Roman" w:cs="Times New Roman"/>
          <w:sz w:val="20"/>
          <w:szCs w:val="20"/>
        </w:rPr>
        <w:t>2</w:t>
      </w:r>
      <w:r w:rsidRPr="002E1A24">
        <w:rPr>
          <w:rFonts w:ascii="Times New Roman" w:hAnsi="Times New Roman" w:cs="Times New Roman"/>
          <w:sz w:val="20"/>
          <w:szCs w:val="20"/>
        </w:rPr>
        <w:t>科目の内、</w:t>
      </w:r>
      <w:r w:rsidRPr="002E1A24">
        <w:rPr>
          <w:rFonts w:ascii="Times New Roman" w:hAnsi="Times New Roman" w:cs="Times New Roman"/>
          <w:sz w:val="20"/>
          <w:szCs w:val="20"/>
        </w:rPr>
        <w:t>1</w:t>
      </w:r>
      <w:r w:rsidRPr="002E1A24">
        <w:rPr>
          <w:rFonts w:ascii="Times New Roman" w:hAnsi="Times New Roman" w:cs="Times New Roman"/>
          <w:sz w:val="20"/>
          <w:szCs w:val="20"/>
        </w:rPr>
        <w:t>科目以上を履修すること。</w:t>
      </w:r>
    </w:p>
    <w:p w:rsidR="00360846" w:rsidRPr="002E1A24" w:rsidRDefault="00360846" w:rsidP="00360846">
      <w:pPr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2E1A24">
        <w:rPr>
          <w:rFonts w:ascii="Times New Roman" w:hAnsi="Times New Roman" w:cs="Times New Roman"/>
          <w:sz w:val="20"/>
          <w:szCs w:val="20"/>
        </w:rPr>
        <w:t>「ニューズライティング入門（科学Ａ）」、「ニューズライティング入門（科学Ｂ）」</w:t>
      </w:r>
    </w:p>
    <w:p w:rsidR="00360846" w:rsidRPr="002E1A24" w:rsidRDefault="00360846" w:rsidP="00360846">
      <w:pPr>
        <w:rPr>
          <w:rFonts w:ascii="Times New Roman" w:hAnsi="Times New Roman" w:cs="Times New Roman"/>
          <w:sz w:val="20"/>
          <w:szCs w:val="20"/>
        </w:rPr>
      </w:pPr>
    </w:p>
    <w:p w:rsidR="00360846" w:rsidRPr="002E1A24" w:rsidRDefault="00360846" w:rsidP="00360846">
      <w:pPr>
        <w:rPr>
          <w:rFonts w:ascii="Times New Roman" w:hAnsi="Times New Roman" w:cs="Times New Roman"/>
          <w:b/>
          <w:sz w:val="20"/>
          <w:szCs w:val="20"/>
        </w:rPr>
      </w:pPr>
      <w:r w:rsidRPr="002E1A24">
        <w:rPr>
          <w:rFonts w:ascii="Times New Roman" w:hAnsi="Times New Roman" w:cs="Times New Roman"/>
          <w:b/>
          <w:sz w:val="20"/>
          <w:szCs w:val="20"/>
        </w:rPr>
        <w:t>・</w:t>
      </w:r>
      <w:r w:rsidRPr="002E1A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専門認定</w:t>
      </w:r>
      <w:r w:rsidRPr="002E1A24">
        <w:rPr>
          <w:rFonts w:ascii="Times New Roman" w:hAnsi="Times New Roman" w:cs="Times New Roman"/>
          <w:b/>
          <w:sz w:val="20"/>
          <w:szCs w:val="20"/>
        </w:rPr>
        <w:t>プログラム（環境）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3478"/>
        <w:gridCol w:w="2866"/>
      </w:tblGrid>
      <w:tr w:rsidR="00360846" w:rsidRPr="002E1A24" w:rsidTr="00360846">
        <w:tc>
          <w:tcPr>
            <w:tcW w:w="5854" w:type="dxa"/>
            <w:gridSpan w:val="2"/>
            <w:shd w:val="clear" w:color="auto" w:fill="FFFF00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区分</w:t>
            </w:r>
          </w:p>
        </w:tc>
        <w:tc>
          <w:tcPr>
            <w:tcW w:w="2866" w:type="dxa"/>
            <w:shd w:val="clear" w:color="auto" w:fill="FFFF00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必要単位数</w:t>
            </w:r>
          </w:p>
        </w:tc>
      </w:tr>
      <w:tr w:rsidR="00360846" w:rsidRPr="002E1A24" w:rsidTr="00360846">
        <w:tc>
          <w:tcPr>
            <w:tcW w:w="2376" w:type="dxa"/>
            <w:vMerge w:val="restart"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理論科目</w:t>
            </w:r>
          </w:p>
        </w:tc>
        <w:tc>
          <w:tcPr>
            <w:tcW w:w="3478" w:type="dxa"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必修科目</w:t>
            </w: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1A2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="002E1A24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2866" w:type="dxa"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単位</w:t>
            </w:r>
          </w:p>
        </w:tc>
      </w:tr>
      <w:tr w:rsidR="00360846" w:rsidRPr="002E1A24" w:rsidTr="00360846">
        <w:tc>
          <w:tcPr>
            <w:tcW w:w="2376" w:type="dxa"/>
            <w:vMerge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選択必修科目</w:t>
            </w: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1A2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="002E1A24">
              <w:rPr>
                <w:rFonts w:ascii="Times New Roman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2866" w:type="dxa"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単位以上</w:t>
            </w:r>
          </w:p>
        </w:tc>
      </w:tr>
      <w:tr w:rsidR="00360846" w:rsidRPr="002E1A24" w:rsidTr="00360846">
        <w:tc>
          <w:tcPr>
            <w:tcW w:w="5854" w:type="dxa"/>
            <w:gridSpan w:val="2"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認定に必要とされる単位数</w:t>
            </w:r>
          </w:p>
        </w:tc>
        <w:tc>
          <w:tcPr>
            <w:tcW w:w="2866" w:type="dxa"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単位以上</w:t>
            </w:r>
          </w:p>
        </w:tc>
      </w:tr>
    </w:tbl>
    <w:p w:rsidR="00360846" w:rsidRPr="002E1A24" w:rsidRDefault="00360846" w:rsidP="00360846">
      <w:pPr>
        <w:rPr>
          <w:rFonts w:ascii="Times New Roman" w:hAnsi="Times New Roman" w:cs="Times New Roman"/>
          <w:sz w:val="20"/>
          <w:szCs w:val="20"/>
        </w:rPr>
      </w:pPr>
      <w:r w:rsidRPr="002E1A24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="002E1A24">
        <w:rPr>
          <w:rFonts w:ascii="Times New Roman" w:hAnsi="Times New Roman" w:cs="Times New Roman" w:hint="eastAsia"/>
          <w:sz w:val="20"/>
          <w:szCs w:val="20"/>
        </w:rPr>
        <w:t>10</w:t>
      </w:r>
      <w:r w:rsidRPr="002E1A24">
        <w:rPr>
          <w:rFonts w:ascii="Times New Roman" w:hAnsi="Times New Roman" w:cs="Times New Roman"/>
          <w:sz w:val="20"/>
          <w:szCs w:val="20"/>
        </w:rPr>
        <w:t xml:space="preserve">　以下</w:t>
      </w:r>
      <w:r w:rsidRPr="002E1A24">
        <w:rPr>
          <w:rFonts w:ascii="Times New Roman" w:hAnsi="Times New Roman" w:cs="Times New Roman"/>
          <w:sz w:val="20"/>
          <w:szCs w:val="20"/>
        </w:rPr>
        <w:t>3</w:t>
      </w:r>
      <w:r w:rsidRPr="002E1A24">
        <w:rPr>
          <w:rFonts w:ascii="Times New Roman" w:hAnsi="Times New Roman" w:cs="Times New Roman"/>
          <w:sz w:val="20"/>
          <w:szCs w:val="20"/>
        </w:rPr>
        <w:t>科目を履修すること。</w:t>
      </w:r>
    </w:p>
    <w:p w:rsidR="00360846" w:rsidRPr="002E1A24" w:rsidRDefault="00360846" w:rsidP="00360846">
      <w:pPr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2E1A24">
        <w:rPr>
          <w:rFonts w:ascii="Times New Roman" w:hAnsi="Times New Roman" w:cs="Times New Roman"/>
          <w:sz w:val="20"/>
          <w:szCs w:val="20"/>
        </w:rPr>
        <w:t>「ジャーナリストのための科学技術社会論入門」、「地球環境問題と持続可能な社会」、</w:t>
      </w:r>
    </w:p>
    <w:p w:rsidR="00360846" w:rsidRPr="002E1A24" w:rsidRDefault="00360846" w:rsidP="00360846">
      <w:pPr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2E1A24">
        <w:rPr>
          <w:rFonts w:ascii="Times New Roman" w:hAnsi="Times New Roman" w:cs="Times New Roman"/>
          <w:sz w:val="20"/>
          <w:szCs w:val="20"/>
        </w:rPr>
        <w:t>「環境とメディア」</w:t>
      </w:r>
    </w:p>
    <w:p w:rsidR="00360846" w:rsidRPr="002E1A24" w:rsidRDefault="00360846" w:rsidP="00360846">
      <w:pPr>
        <w:rPr>
          <w:rFonts w:ascii="Times New Roman" w:hAnsi="Times New Roman" w:cs="Times New Roman"/>
          <w:sz w:val="20"/>
          <w:szCs w:val="20"/>
        </w:rPr>
      </w:pPr>
      <w:r w:rsidRPr="002E1A24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="002E1A24">
        <w:rPr>
          <w:rFonts w:ascii="Times New Roman" w:hAnsi="Times New Roman" w:cs="Times New Roman" w:hint="eastAsia"/>
          <w:sz w:val="20"/>
          <w:szCs w:val="20"/>
        </w:rPr>
        <w:t>11</w:t>
      </w:r>
      <w:r w:rsidRPr="002E1A24">
        <w:rPr>
          <w:rFonts w:ascii="Times New Roman" w:hAnsi="Times New Roman" w:cs="Times New Roman"/>
          <w:sz w:val="20"/>
          <w:szCs w:val="20"/>
        </w:rPr>
        <w:t xml:space="preserve">　以下</w:t>
      </w:r>
      <w:r w:rsidR="0072472C" w:rsidRPr="002E1A24">
        <w:rPr>
          <w:rFonts w:ascii="Times New Roman" w:hAnsi="Times New Roman" w:cs="Times New Roman"/>
          <w:sz w:val="20"/>
          <w:szCs w:val="20"/>
        </w:rPr>
        <w:t>6</w:t>
      </w:r>
      <w:r w:rsidRPr="002E1A24">
        <w:rPr>
          <w:rFonts w:ascii="Times New Roman" w:hAnsi="Times New Roman" w:cs="Times New Roman"/>
          <w:sz w:val="20"/>
          <w:szCs w:val="20"/>
        </w:rPr>
        <w:t>科目の内、</w:t>
      </w:r>
      <w:r w:rsidRPr="002E1A24">
        <w:rPr>
          <w:rFonts w:ascii="Times New Roman" w:hAnsi="Times New Roman" w:cs="Times New Roman"/>
          <w:sz w:val="20"/>
          <w:szCs w:val="20"/>
        </w:rPr>
        <w:t>1</w:t>
      </w:r>
      <w:r w:rsidRPr="002E1A24">
        <w:rPr>
          <w:rFonts w:ascii="Times New Roman" w:hAnsi="Times New Roman" w:cs="Times New Roman"/>
          <w:sz w:val="20"/>
          <w:szCs w:val="20"/>
        </w:rPr>
        <w:t>科目以上を履修すること。</w:t>
      </w:r>
    </w:p>
    <w:p w:rsidR="0072472C" w:rsidRPr="002E1A24" w:rsidRDefault="0072472C" w:rsidP="0072472C">
      <w:pPr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2E1A24">
        <w:rPr>
          <w:rFonts w:ascii="Times New Roman" w:hAnsi="Times New Roman" w:cs="Times New Roman"/>
          <w:sz w:val="20"/>
          <w:szCs w:val="20"/>
        </w:rPr>
        <w:t>「国際環境政治」、「産業エコロジー」</w:t>
      </w:r>
      <w:r w:rsidR="00360846" w:rsidRPr="002E1A24">
        <w:rPr>
          <w:rFonts w:ascii="Times New Roman" w:hAnsi="Times New Roman" w:cs="Times New Roman"/>
          <w:sz w:val="20"/>
          <w:szCs w:val="20"/>
        </w:rPr>
        <w:t>、</w:t>
      </w:r>
      <w:r w:rsidR="006B5200" w:rsidRPr="002E1A24">
        <w:rPr>
          <w:rFonts w:ascii="Times New Roman" w:hAnsi="Times New Roman" w:cs="Times New Roman"/>
          <w:sz w:val="20"/>
          <w:szCs w:val="20"/>
        </w:rPr>
        <w:t>「環境社会学」、「エネルギー特論」、「リスク管理」、</w:t>
      </w:r>
    </w:p>
    <w:p w:rsidR="00360846" w:rsidRPr="002E1A24" w:rsidRDefault="006B5200" w:rsidP="0072472C">
      <w:pPr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2E1A24">
        <w:rPr>
          <w:rFonts w:ascii="Times New Roman" w:hAnsi="Times New Roman" w:cs="Times New Roman"/>
          <w:sz w:val="20"/>
          <w:szCs w:val="20"/>
        </w:rPr>
        <w:t>「地球科学と社会」</w:t>
      </w:r>
    </w:p>
    <w:p w:rsidR="00360846" w:rsidRPr="002E1A24" w:rsidRDefault="00360846" w:rsidP="00360846">
      <w:pPr>
        <w:rPr>
          <w:rFonts w:ascii="Times New Roman" w:hAnsi="Times New Roman" w:cs="Times New Roman"/>
          <w:sz w:val="20"/>
          <w:szCs w:val="20"/>
        </w:rPr>
      </w:pPr>
    </w:p>
    <w:p w:rsidR="00360846" w:rsidRPr="002E1A24" w:rsidRDefault="00360846" w:rsidP="00360846">
      <w:pPr>
        <w:rPr>
          <w:rFonts w:ascii="Times New Roman" w:hAnsi="Times New Roman" w:cs="Times New Roman"/>
          <w:b/>
          <w:sz w:val="20"/>
          <w:szCs w:val="20"/>
        </w:rPr>
      </w:pPr>
      <w:r w:rsidRPr="002E1A24">
        <w:rPr>
          <w:rFonts w:ascii="Times New Roman" w:hAnsi="Times New Roman" w:cs="Times New Roman"/>
          <w:b/>
          <w:sz w:val="20"/>
          <w:szCs w:val="20"/>
        </w:rPr>
        <w:t>・</w:t>
      </w:r>
      <w:r w:rsidRPr="002E1A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専門認定</w:t>
      </w:r>
      <w:r w:rsidRPr="002E1A24">
        <w:rPr>
          <w:rFonts w:ascii="Times New Roman" w:hAnsi="Times New Roman" w:cs="Times New Roman"/>
          <w:b/>
          <w:sz w:val="20"/>
          <w:szCs w:val="20"/>
        </w:rPr>
        <w:t>プログラム（医療）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3478"/>
        <w:gridCol w:w="2866"/>
      </w:tblGrid>
      <w:tr w:rsidR="00360846" w:rsidRPr="002E1A24" w:rsidTr="00360846">
        <w:tc>
          <w:tcPr>
            <w:tcW w:w="5854" w:type="dxa"/>
            <w:gridSpan w:val="2"/>
            <w:shd w:val="clear" w:color="auto" w:fill="FFFF00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区分</w:t>
            </w:r>
          </w:p>
        </w:tc>
        <w:tc>
          <w:tcPr>
            <w:tcW w:w="2866" w:type="dxa"/>
            <w:shd w:val="clear" w:color="auto" w:fill="FFFF00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必要単位数</w:t>
            </w:r>
          </w:p>
        </w:tc>
      </w:tr>
      <w:tr w:rsidR="00360846" w:rsidRPr="002E1A24" w:rsidTr="00360846">
        <w:tc>
          <w:tcPr>
            <w:tcW w:w="2376" w:type="dxa"/>
            <w:vMerge w:val="restart"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理論科目</w:t>
            </w:r>
          </w:p>
        </w:tc>
        <w:tc>
          <w:tcPr>
            <w:tcW w:w="3478" w:type="dxa"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必修科目</w:t>
            </w: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1A2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="002E1A24">
              <w:rPr>
                <w:rFonts w:ascii="Times New Roman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2866" w:type="dxa"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単位</w:t>
            </w:r>
          </w:p>
        </w:tc>
      </w:tr>
      <w:tr w:rsidR="00360846" w:rsidRPr="002E1A24" w:rsidTr="00360846">
        <w:tc>
          <w:tcPr>
            <w:tcW w:w="2376" w:type="dxa"/>
            <w:vMerge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選択必修科目</w:t>
            </w: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1A2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="002E1A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1A2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2866" w:type="dxa"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単位以上</w:t>
            </w:r>
          </w:p>
        </w:tc>
      </w:tr>
      <w:tr w:rsidR="00360846" w:rsidRPr="002E1A24" w:rsidTr="00360846">
        <w:tc>
          <w:tcPr>
            <w:tcW w:w="5854" w:type="dxa"/>
            <w:gridSpan w:val="2"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認定に必要とされる単位数</w:t>
            </w:r>
          </w:p>
        </w:tc>
        <w:tc>
          <w:tcPr>
            <w:tcW w:w="2866" w:type="dxa"/>
            <w:vAlign w:val="center"/>
          </w:tcPr>
          <w:p w:rsidR="00360846" w:rsidRPr="002E1A24" w:rsidRDefault="00360846" w:rsidP="0036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単位以上</w:t>
            </w:r>
          </w:p>
        </w:tc>
      </w:tr>
    </w:tbl>
    <w:p w:rsidR="00360846" w:rsidRPr="002E1A24" w:rsidRDefault="00360846" w:rsidP="00360846">
      <w:pPr>
        <w:rPr>
          <w:rFonts w:ascii="Times New Roman" w:hAnsi="Times New Roman" w:cs="Times New Roman"/>
          <w:sz w:val="20"/>
          <w:szCs w:val="20"/>
        </w:rPr>
      </w:pPr>
      <w:r w:rsidRPr="002E1A24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="002E1A24">
        <w:rPr>
          <w:rFonts w:ascii="Times New Roman" w:hAnsi="Times New Roman" w:cs="Times New Roman" w:hint="eastAsia"/>
          <w:sz w:val="20"/>
          <w:szCs w:val="20"/>
        </w:rPr>
        <w:t>12</w:t>
      </w:r>
      <w:r w:rsidRPr="002E1A24">
        <w:rPr>
          <w:rFonts w:ascii="Times New Roman" w:hAnsi="Times New Roman" w:cs="Times New Roman"/>
          <w:sz w:val="20"/>
          <w:szCs w:val="20"/>
        </w:rPr>
        <w:t xml:space="preserve">　以下</w:t>
      </w:r>
      <w:r w:rsidRPr="002E1A24">
        <w:rPr>
          <w:rFonts w:ascii="Times New Roman" w:hAnsi="Times New Roman" w:cs="Times New Roman"/>
          <w:sz w:val="20"/>
          <w:szCs w:val="20"/>
        </w:rPr>
        <w:t>2</w:t>
      </w:r>
      <w:r w:rsidRPr="002E1A24">
        <w:rPr>
          <w:rFonts w:ascii="Times New Roman" w:hAnsi="Times New Roman" w:cs="Times New Roman"/>
          <w:sz w:val="20"/>
          <w:szCs w:val="20"/>
        </w:rPr>
        <w:t>科目を履修すること。</w:t>
      </w:r>
    </w:p>
    <w:p w:rsidR="00360846" w:rsidRPr="002E1A24" w:rsidRDefault="00360846" w:rsidP="00360846">
      <w:pPr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2E1A24">
        <w:rPr>
          <w:rFonts w:ascii="Times New Roman" w:hAnsi="Times New Roman" w:cs="Times New Roman"/>
          <w:sz w:val="20"/>
          <w:szCs w:val="20"/>
        </w:rPr>
        <w:t>「ジャーナリストのための科学技術社会論入門」、「医療とメディア」</w:t>
      </w:r>
    </w:p>
    <w:p w:rsidR="00360846" w:rsidRPr="002E1A24" w:rsidRDefault="00360846" w:rsidP="00360846">
      <w:pPr>
        <w:rPr>
          <w:rFonts w:ascii="Times New Roman" w:hAnsi="Times New Roman" w:cs="Times New Roman"/>
          <w:sz w:val="20"/>
          <w:szCs w:val="20"/>
        </w:rPr>
      </w:pPr>
      <w:r w:rsidRPr="002E1A24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="002E1A24">
        <w:rPr>
          <w:rFonts w:ascii="Times New Roman" w:hAnsi="Times New Roman" w:cs="Times New Roman"/>
          <w:sz w:val="20"/>
          <w:szCs w:val="20"/>
        </w:rPr>
        <w:t>1</w:t>
      </w:r>
      <w:r w:rsidR="002E1A24">
        <w:rPr>
          <w:rFonts w:ascii="Times New Roman" w:hAnsi="Times New Roman" w:cs="Times New Roman" w:hint="eastAsia"/>
          <w:sz w:val="20"/>
          <w:szCs w:val="20"/>
        </w:rPr>
        <w:t>3</w:t>
      </w:r>
      <w:r w:rsidRPr="002E1A24">
        <w:rPr>
          <w:rFonts w:ascii="Times New Roman" w:hAnsi="Times New Roman" w:cs="Times New Roman"/>
          <w:sz w:val="20"/>
          <w:szCs w:val="20"/>
        </w:rPr>
        <w:t xml:space="preserve">　以下</w:t>
      </w:r>
      <w:r w:rsidR="0072472C" w:rsidRPr="002E1A24">
        <w:rPr>
          <w:rFonts w:ascii="Times New Roman" w:hAnsi="Times New Roman" w:cs="Times New Roman"/>
          <w:sz w:val="20"/>
          <w:szCs w:val="20"/>
        </w:rPr>
        <w:t>5</w:t>
      </w:r>
      <w:r w:rsidRPr="002E1A24">
        <w:rPr>
          <w:rFonts w:ascii="Times New Roman" w:hAnsi="Times New Roman" w:cs="Times New Roman"/>
          <w:sz w:val="20"/>
          <w:szCs w:val="20"/>
        </w:rPr>
        <w:t>科目の内、</w:t>
      </w:r>
      <w:r w:rsidRPr="002E1A24">
        <w:rPr>
          <w:rFonts w:ascii="Times New Roman" w:hAnsi="Times New Roman" w:cs="Times New Roman"/>
          <w:sz w:val="20"/>
          <w:szCs w:val="20"/>
        </w:rPr>
        <w:t>2</w:t>
      </w:r>
      <w:r w:rsidRPr="002E1A24">
        <w:rPr>
          <w:rFonts w:ascii="Times New Roman" w:hAnsi="Times New Roman" w:cs="Times New Roman"/>
          <w:sz w:val="20"/>
          <w:szCs w:val="20"/>
        </w:rPr>
        <w:t>科目以上を履修すること。</w:t>
      </w:r>
    </w:p>
    <w:p w:rsidR="00360846" w:rsidRPr="002E1A24" w:rsidRDefault="00360846" w:rsidP="0072472C">
      <w:pPr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2E1A24">
        <w:rPr>
          <w:rFonts w:ascii="Times New Roman" w:hAnsi="Times New Roman" w:cs="Times New Roman"/>
          <w:sz w:val="20"/>
          <w:szCs w:val="20"/>
        </w:rPr>
        <w:t>「生命倫理」、「健康医療情報論」、「健康政策論」、「先端医療現場セミナー」、「医療経済学」</w:t>
      </w:r>
    </w:p>
    <w:p w:rsidR="005F0594" w:rsidRDefault="005F0594" w:rsidP="005F0594">
      <w:pPr>
        <w:spacing w:line="0" w:lineRule="atLeast"/>
        <w:rPr>
          <w:rFonts w:ascii="Times New Roman" w:hAnsi="Times New Roman" w:cs="Times New Roman"/>
        </w:rPr>
      </w:pPr>
    </w:p>
    <w:p w:rsidR="002E1A24" w:rsidRDefault="002E1A24" w:rsidP="005F0594">
      <w:pPr>
        <w:spacing w:line="0" w:lineRule="atLeast"/>
        <w:rPr>
          <w:rFonts w:ascii="Times New Roman" w:hAnsi="Times New Roman" w:cs="Times New Roman"/>
        </w:rPr>
      </w:pPr>
    </w:p>
    <w:p w:rsidR="00E315D6" w:rsidRPr="002E1A24" w:rsidRDefault="00E315D6" w:rsidP="005F0594">
      <w:pPr>
        <w:spacing w:line="0" w:lineRule="atLeast"/>
        <w:rPr>
          <w:rFonts w:ascii="Times New Roman" w:hAnsi="Times New Roman" w:cs="Times New Roman"/>
        </w:rPr>
      </w:pPr>
    </w:p>
    <w:p w:rsidR="0072472C" w:rsidRPr="002E1A24" w:rsidRDefault="0072472C" w:rsidP="0072472C">
      <w:pPr>
        <w:rPr>
          <w:rFonts w:ascii="Times New Roman" w:hAnsi="Times New Roman" w:cs="Times New Roman"/>
          <w:b/>
          <w:sz w:val="20"/>
          <w:szCs w:val="20"/>
        </w:rPr>
      </w:pPr>
      <w:r w:rsidRPr="002E1A24">
        <w:rPr>
          <w:rFonts w:ascii="Times New Roman" w:hAnsi="Times New Roman" w:cs="Times New Roman"/>
          <w:b/>
          <w:sz w:val="20"/>
          <w:szCs w:val="20"/>
        </w:rPr>
        <w:lastRenderedPageBreak/>
        <w:t>・</w:t>
      </w:r>
      <w:r w:rsidRPr="002E1A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専門認定</w:t>
      </w:r>
      <w:r w:rsidRPr="002E1A24">
        <w:rPr>
          <w:rFonts w:ascii="Times New Roman" w:hAnsi="Times New Roman" w:cs="Times New Roman"/>
          <w:b/>
          <w:sz w:val="20"/>
          <w:szCs w:val="20"/>
        </w:rPr>
        <w:t>プログラム（データジャーナリズム）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3478"/>
        <w:gridCol w:w="2866"/>
      </w:tblGrid>
      <w:tr w:rsidR="0072472C" w:rsidRPr="002E1A24" w:rsidTr="008956E0">
        <w:tc>
          <w:tcPr>
            <w:tcW w:w="5854" w:type="dxa"/>
            <w:gridSpan w:val="2"/>
            <w:shd w:val="clear" w:color="auto" w:fill="FFFF00"/>
          </w:tcPr>
          <w:p w:rsidR="0072472C" w:rsidRPr="002E1A24" w:rsidRDefault="0072472C" w:rsidP="0089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区分</w:t>
            </w:r>
          </w:p>
        </w:tc>
        <w:tc>
          <w:tcPr>
            <w:tcW w:w="2866" w:type="dxa"/>
            <w:shd w:val="clear" w:color="auto" w:fill="FFFF00"/>
          </w:tcPr>
          <w:p w:rsidR="0072472C" w:rsidRPr="002E1A24" w:rsidRDefault="0072472C" w:rsidP="0089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必要単位数</w:t>
            </w:r>
          </w:p>
        </w:tc>
      </w:tr>
      <w:tr w:rsidR="0072472C" w:rsidRPr="002E1A24" w:rsidTr="00CB19C5">
        <w:trPr>
          <w:trHeight w:val="730"/>
        </w:trPr>
        <w:tc>
          <w:tcPr>
            <w:tcW w:w="2376" w:type="dxa"/>
            <w:vAlign w:val="center"/>
          </w:tcPr>
          <w:p w:rsidR="0072472C" w:rsidRPr="002E1A24" w:rsidRDefault="0072472C" w:rsidP="0089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共通基礎科目</w:t>
            </w:r>
          </w:p>
          <w:p w:rsidR="0072472C" w:rsidRPr="002E1A24" w:rsidRDefault="0072472C" w:rsidP="0089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ならびに理論科目</w:t>
            </w:r>
          </w:p>
        </w:tc>
        <w:tc>
          <w:tcPr>
            <w:tcW w:w="3478" w:type="dxa"/>
            <w:vAlign w:val="center"/>
          </w:tcPr>
          <w:p w:rsidR="0072472C" w:rsidRPr="002E1A24" w:rsidRDefault="0072472C" w:rsidP="0072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必修科目</w:t>
            </w: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1A2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="002E1A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1A2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2866" w:type="dxa"/>
            <w:vAlign w:val="center"/>
          </w:tcPr>
          <w:p w:rsidR="0072472C" w:rsidRPr="002E1A24" w:rsidRDefault="0072472C" w:rsidP="00724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単位</w:t>
            </w:r>
          </w:p>
        </w:tc>
      </w:tr>
      <w:tr w:rsidR="0072472C" w:rsidRPr="002E1A24" w:rsidTr="008956E0">
        <w:tc>
          <w:tcPr>
            <w:tcW w:w="5854" w:type="dxa"/>
            <w:gridSpan w:val="2"/>
            <w:vAlign w:val="center"/>
          </w:tcPr>
          <w:p w:rsidR="0072472C" w:rsidRPr="002E1A24" w:rsidRDefault="0072472C" w:rsidP="0089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認定に必要とされる単位数</w:t>
            </w:r>
          </w:p>
        </w:tc>
        <w:tc>
          <w:tcPr>
            <w:tcW w:w="2866" w:type="dxa"/>
            <w:vAlign w:val="center"/>
          </w:tcPr>
          <w:p w:rsidR="0072472C" w:rsidRPr="002E1A24" w:rsidRDefault="0072472C" w:rsidP="0089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E1A24">
              <w:rPr>
                <w:rFonts w:ascii="Times New Roman" w:hAnsi="Times New Roman" w:cs="Times New Roman"/>
                <w:sz w:val="20"/>
                <w:szCs w:val="20"/>
              </w:rPr>
              <w:t>単位</w:t>
            </w:r>
          </w:p>
        </w:tc>
      </w:tr>
    </w:tbl>
    <w:p w:rsidR="0072472C" w:rsidRPr="002E1A24" w:rsidRDefault="0072472C" w:rsidP="0072472C">
      <w:pPr>
        <w:rPr>
          <w:rFonts w:ascii="Times New Roman" w:hAnsi="Times New Roman" w:cs="Times New Roman"/>
          <w:sz w:val="20"/>
          <w:szCs w:val="20"/>
        </w:rPr>
      </w:pPr>
      <w:r w:rsidRPr="002E1A24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="002E1A24">
        <w:rPr>
          <w:rFonts w:ascii="Times New Roman" w:hAnsi="Times New Roman" w:cs="Times New Roman"/>
          <w:sz w:val="20"/>
          <w:szCs w:val="20"/>
        </w:rPr>
        <w:t>1</w:t>
      </w:r>
      <w:r w:rsidR="002E1A24">
        <w:rPr>
          <w:rFonts w:ascii="Times New Roman" w:hAnsi="Times New Roman" w:cs="Times New Roman" w:hint="eastAsia"/>
          <w:sz w:val="20"/>
          <w:szCs w:val="20"/>
        </w:rPr>
        <w:t>4</w:t>
      </w:r>
      <w:r w:rsidRPr="002E1A24">
        <w:rPr>
          <w:rFonts w:ascii="Times New Roman" w:hAnsi="Times New Roman" w:cs="Times New Roman"/>
          <w:sz w:val="20"/>
          <w:szCs w:val="20"/>
        </w:rPr>
        <w:t xml:space="preserve">　以下</w:t>
      </w:r>
      <w:r w:rsidRPr="002E1A24">
        <w:rPr>
          <w:rFonts w:ascii="Times New Roman" w:hAnsi="Times New Roman" w:cs="Times New Roman"/>
          <w:sz w:val="20"/>
          <w:szCs w:val="20"/>
        </w:rPr>
        <w:t>5</w:t>
      </w:r>
      <w:r w:rsidRPr="002E1A24">
        <w:rPr>
          <w:rFonts w:ascii="Times New Roman" w:hAnsi="Times New Roman" w:cs="Times New Roman"/>
          <w:sz w:val="20"/>
          <w:szCs w:val="20"/>
        </w:rPr>
        <w:t>科目を履修すること。</w:t>
      </w:r>
    </w:p>
    <w:p w:rsidR="0072472C" w:rsidRPr="002E1A24" w:rsidRDefault="0072472C" w:rsidP="0072472C">
      <w:pPr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2E1A24">
        <w:rPr>
          <w:rFonts w:ascii="Times New Roman" w:hAnsi="Times New Roman" w:cs="Times New Roman"/>
          <w:sz w:val="20"/>
          <w:szCs w:val="20"/>
        </w:rPr>
        <w:t>「計量分析アドバンスト」、「ソーシャル・メディア論」、「メディア産業論」、「データジャーナリズム基礎」、</w:t>
      </w:r>
    </w:p>
    <w:p w:rsidR="0072472C" w:rsidRPr="002E1A24" w:rsidRDefault="0072472C" w:rsidP="0072472C">
      <w:pPr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2E1A24">
        <w:rPr>
          <w:rFonts w:ascii="Times New Roman" w:hAnsi="Times New Roman" w:cs="Times New Roman"/>
          <w:sz w:val="20"/>
          <w:szCs w:val="20"/>
        </w:rPr>
        <w:t>「ジャーナリストのためのプログラミング入門」</w:t>
      </w:r>
    </w:p>
    <w:p w:rsidR="0072472C" w:rsidRPr="002E1A24" w:rsidRDefault="0072472C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2E1A24">
        <w:rPr>
          <w:rFonts w:ascii="Times New Roman" w:hAnsi="Times New Roman" w:cs="Times New Roman"/>
          <w:sz w:val="20"/>
          <w:szCs w:val="20"/>
        </w:rPr>
        <w:br w:type="page"/>
      </w:r>
    </w:p>
    <w:p w:rsidR="007D60C5" w:rsidRPr="002E1A24" w:rsidRDefault="007D60C5" w:rsidP="0072472C">
      <w:pPr>
        <w:rPr>
          <w:rFonts w:ascii="Times New Roman" w:hAnsi="Times New Roman" w:cs="Times New Roman"/>
          <w:sz w:val="20"/>
          <w:szCs w:val="20"/>
        </w:rPr>
      </w:pPr>
    </w:p>
    <w:p w:rsidR="005F0594" w:rsidRPr="002E1A24" w:rsidRDefault="005F0594" w:rsidP="005F0594">
      <w:pPr>
        <w:jc w:val="right"/>
        <w:rPr>
          <w:rFonts w:ascii="Times New Roman" w:hAnsi="Times New Roman" w:cs="Times New Roman"/>
        </w:rPr>
      </w:pPr>
    </w:p>
    <w:p w:rsidR="007D60C5" w:rsidRPr="002E1A24" w:rsidRDefault="007D60C5" w:rsidP="005F0594">
      <w:pPr>
        <w:jc w:val="right"/>
        <w:rPr>
          <w:rFonts w:ascii="Times New Roman" w:hAnsi="Times New Roman" w:cs="Times New Roman"/>
        </w:rPr>
      </w:pPr>
    </w:p>
    <w:p w:rsidR="007D60C5" w:rsidRPr="002E1A24" w:rsidRDefault="007D60C5" w:rsidP="005F0594">
      <w:pPr>
        <w:jc w:val="right"/>
        <w:rPr>
          <w:rFonts w:ascii="Times New Roman" w:hAnsi="Times New Roman" w:cs="Times New Roman"/>
        </w:rPr>
      </w:pPr>
    </w:p>
    <w:p w:rsidR="007D60C5" w:rsidRPr="002E1A24" w:rsidRDefault="007D60C5" w:rsidP="007D60C5">
      <w:pPr>
        <w:jc w:val="center"/>
        <w:rPr>
          <w:rFonts w:ascii="Times New Roman" w:eastAsia="ＤＦ特太ゴシック体" w:hAnsi="Times New Roman" w:cs="Times New Roman"/>
          <w:b/>
          <w:color w:val="000000" w:themeColor="text1"/>
          <w:sz w:val="28"/>
          <w:szCs w:val="28"/>
        </w:rPr>
      </w:pPr>
      <w:r w:rsidRPr="002E1A24">
        <w:rPr>
          <w:rFonts w:ascii="Times New Roman" w:eastAsia="ＤＦ特太ゴシック体" w:hAnsi="Times New Roman" w:cs="Times New Roman"/>
          <w:b/>
          <w:color w:val="000000" w:themeColor="text1"/>
          <w:sz w:val="28"/>
          <w:szCs w:val="28"/>
        </w:rPr>
        <w:t>大学院政治学研究科　ジャーナリズムコース</w:t>
      </w:r>
    </w:p>
    <w:p w:rsidR="007D60C5" w:rsidRPr="002E1A24" w:rsidRDefault="007D60C5" w:rsidP="007D60C5">
      <w:pPr>
        <w:jc w:val="center"/>
        <w:rPr>
          <w:rFonts w:ascii="Times New Roman" w:eastAsia="ＤＦ特太ゴシック体" w:hAnsi="Times New Roman" w:cs="Times New Roman"/>
          <w:b/>
          <w:color w:val="000000" w:themeColor="text1"/>
          <w:sz w:val="28"/>
          <w:szCs w:val="28"/>
        </w:rPr>
      </w:pPr>
      <w:r w:rsidRPr="002E1A24">
        <w:rPr>
          <w:rFonts w:ascii="Times New Roman" w:eastAsia="ＤＦ特太ゴシック体" w:hAnsi="Times New Roman" w:cs="Times New Roman"/>
          <w:b/>
          <w:color w:val="000000" w:themeColor="text1"/>
          <w:sz w:val="28"/>
          <w:szCs w:val="28"/>
        </w:rPr>
        <w:t>専門認定プログラム申請用紙</w:t>
      </w:r>
    </w:p>
    <w:p w:rsidR="007D60C5" w:rsidRPr="002E1A24" w:rsidRDefault="007D60C5" w:rsidP="007D60C5">
      <w:pPr>
        <w:rPr>
          <w:rFonts w:ascii="Times New Roman" w:hAnsi="Times New Roman" w:cs="Times New Roman"/>
        </w:rPr>
      </w:pPr>
    </w:p>
    <w:p w:rsidR="007D60C5" w:rsidRPr="002E1A24" w:rsidRDefault="007D60C5" w:rsidP="007D60C5">
      <w:pPr>
        <w:rPr>
          <w:rFonts w:ascii="Times New Roman" w:hAnsi="Times New Roman" w:cs="Times New Roman"/>
        </w:rPr>
      </w:pPr>
    </w:p>
    <w:p w:rsidR="007D60C5" w:rsidRPr="002E1A24" w:rsidRDefault="007D60C5" w:rsidP="007D60C5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2E1A24">
        <w:rPr>
          <w:rFonts w:ascii="Times New Roman" w:hAnsi="Times New Roman" w:cs="Times New Roman"/>
          <w:sz w:val="20"/>
          <w:szCs w:val="20"/>
          <w:u w:val="single"/>
        </w:rPr>
        <w:t>申請日　　　　　　年　　　月　　　日</w:t>
      </w:r>
    </w:p>
    <w:p w:rsidR="007D60C5" w:rsidRPr="002E1A24" w:rsidRDefault="007D60C5" w:rsidP="007D60C5">
      <w:pPr>
        <w:jc w:val="right"/>
        <w:rPr>
          <w:rFonts w:ascii="Times New Roman" w:hAnsi="Times New Roman" w:cs="Times New Roman"/>
        </w:rPr>
      </w:pPr>
    </w:p>
    <w:p w:rsidR="007D60C5" w:rsidRPr="002E1A24" w:rsidRDefault="007D60C5" w:rsidP="007D60C5">
      <w:pPr>
        <w:jc w:val="right"/>
        <w:rPr>
          <w:rFonts w:ascii="Times New Roman" w:hAnsi="Times New Roman" w:cs="Times New Roman"/>
        </w:rPr>
      </w:pPr>
    </w:p>
    <w:tbl>
      <w:tblPr>
        <w:tblW w:w="9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7444"/>
      </w:tblGrid>
      <w:tr w:rsidR="007D60C5" w:rsidRPr="002E1A24" w:rsidTr="007D60C5">
        <w:trPr>
          <w:trHeight w:val="385"/>
        </w:trPr>
        <w:tc>
          <w:tcPr>
            <w:tcW w:w="1996" w:type="dxa"/>
            <w:shd w:val="clear" w:color="auto" w:fill="FFFF00"/>
            <w:vAlign w:val="center"/>
          </w:tcPr>
          <w:p w:rsidR="007D60C5" w:rsidRPr="002E1A24" w:rsidRDefault="007D60C5" w:rsidP="00D04859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eastAsia="ＭＳ ゴシック" w:hAnsi="Times New Roman" w:cs="Times New Roman"/>
                <w:sz w:val="20"/>
                <w:szCs w:val="20"/>
              </w:rPr>
              <w:t>学　籍　番　号</w:t>
            </w:r>
          </w:p>
        </w:tc>
        <w:tc>
          <w:tcPr>
            <w:tcW w:w="7444" w:type="dxa"/>
          </w:tcPr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0C5" w:rsidRPr="002E1A24" w:rsidTr="007D60C5">
        <w:trPr>
          <w:trHeight w:val="400"/>
        </w:trPr>
        <w:tc>
          <w:tcPr>
            <w:tcW w:w="1996" w:type="dxa"/>
            <w:shd w:val="clear" w:color="auto" w:fill="FFFF00"/>
            <w:vAlign w:val="center"/>
          </w:tcPr>
          <w:p w:rsidR="007D60C5" w:rsidRPr="002E1A24" w:rsidRDefault="007D60C5" w:rsidP="00D04859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eastAsia="ＭＳ ゴシック" w:hAnsi="Times New Roman" w:cs="Times New Roman"/>
                <w:sz w:val="20"/>
                <w:szCs w:val="20"/>
              </w:rPr>
              <w:t>氏　　　　　名</w:t>
            </w:r>
          </w:p>
        </w:tc>
        <w:tc>
          <w:tcPr>
            <w:tcW w:w="7444" w:type="dxa"/>
          </w:tcPr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0C5" w:rsidRPr="002E1A24" w:rsidTr="007D60C5">
        <w:trPr>
          <w:trHeight w:val="386"/>
        </w:trPr>
        <w:tc>
          <w:tcPr>
            <w:tcW w:w="1996" w:type="dxa"/>
            <w:shd w:val="clear" w:color="auto" w:fill="FFFF00"/>
            <w:vAlign w:val="center"/>
          </w:tcPr>
          <w:p w:rsidR="007D60C5" w:rsidRPr="002E1A24" w:rsidRDefault="007D60C5" w:rsidP="00D04859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 w:rsidRPr="00204FCB">
              <w:rPr>
                <w:rFonts w:ascii="Times New Roman" w:eastAsia="ＭＳ ゴシック" w:hAnsi="Times New Roman" w:cs="Times New Roman"/>
                <w:spacing w:val="15"/>
                <w:kern w:val="0"/>
                <w:sz w:val="20"/>
                <w:szCs w:val="20"/>
                <w:fitText w:val="1400" w:id="605845248"/>
              </w:rPr>
              <w:t>携帯電話番</w:t>
            </w:r>
            <w:r w:rsidRPr="00204FCB">
              <w:rPr>
                <w:rFonts w:ascii="Times New Roman" w:eastAsia="ＭＳ ゴシック" w:hAnsi="Times New Roman" w:cs="Times New Roman"/>
                <w:spacing w:val="-7"/>
                <w:kern w:val="0"/>
                <w:sz w:val="20"/>
                <w:szCs w:val="20"/>
                <w:fitText w:val="1400" w:id="605845248"/>
              </w:rPr>
              <w:t>号</w:t>
            </w:r>
          </w:p>
        </w:tc>
        <w:tc>
          <w:tcPr>
            <w:tcW w:w="7444" w:type="dxa"/>
          </w:tcPr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0C5" w:rsidRPr="002E1A24" w:rsidTr="007D60C5">
        <w:trPr>
          <w:trHeight w:val="415"/>
        </w:trPr>
        <w:tc>
          <w:tcPr>
            <w:tcW w:w="1996" w:type="dxa"/>
            <w:shd w:val="clear" w:color="auto" w:fill="FFFF00"/>
            <w:vAlign w:val="center"/>
          </w:tcPr>
          <w:p w:rsidR="007D60C5" w:rsidRPr="002E1A24" w:rsidRDefault="007D60C5" w:rsidP="00D04859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eastAsia="ＭＳ ゴシック" w:hAnsi="Times New Roman" w:cs="Times New Roman"/>
                <w:spacing w:val="165"/>
                <w:kern w:val="0"/>
                <w:sz w:val="20"/>
                <w:szCs w:val="20"/>
                <w:fitText w:val="1400" w:id="605845249"/>
              </w:rPr>
              <w:t>E-mai</w:t>
            </w:r>
            <w:r w:rsidRPr="002E1A24">
              <w:rPr>
                <w:rFonts w:ascii="Times New Roman" w:eastAsia="ＭＳ ゴシック" w:hAnsi="Times New Roman" w:cs="Times New Roman"/>
                <w:spacing w:val="30"/>
                <w:kern w:val="0"/>
                <w:sz w:val="20"/>
                <w:szCs w:val="20"/>
                <w:fitText w:val="1400" w:id="605845249"/>
              </w:rPr>
              <w:t>l</w:t>
            </w:r>
          </w:p>
        </w:tc>
        <w:tc>
          <w:tcPr>
            <w:tcW w:w="7444" w:type="dxa"/>
          </w:tcPr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0C5" w:rsidRPr="002E1A24" w:rsidTr="007D60C5">
        <w:trPr>
          <w:trHeight w:val="389"/>
        </w:trPr>
        <w:tc>
          <w:tcPr>
            <w:tcW w:w="1996" w:type="dxa"/>
            <w:shd w:val="clear" w:color="auto" w:fill="FFFF00"/>
            <w:vAlign w:val="center"/>
          </w:tcPr>
          <w:p w:rsidR="007D60C5" w:rsidRPr="002E1A24" w:rsidRDefault="007D60C5" w:rsidP="00D04859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 w:rsidRPr="00204FCB">
              <w:rPr>
                <w:rFonts w:ascii="Times New Roman" w:eastAsia="ＭＳ ゴシック" w:hAnsi="Times New Roman" w:cs="Times New Roman"/>
                <w:spacing w:val="30"/>
                <w:kern w:val="0"/>
                <w:sz w:val="20"/>
                <w:szCs w:val="20"/>
                <w:fitText w:val="1400" w:id="605845250"/>
              </w:rPr>
              <w:t>指導教員</w:t>
            </w:r>
            <w:r w:rsidRPr="00204FCB">
              <w:rPr>
                <w:rFonts w:ascii="Times New Roman" w:eastAsia="ＭＳ ゴシック" w:hAnsi="Times New Roman" w:cs="Times New Roman"/>
                <w:spacing w:val="52"/>
                <w:kern w:val="0"/>
                <w:sz w:val="20"/>
                <w:szCs w:val="20"/>
                <w:fitText w:val="1400" w:id="605845250"/>
              </w:rPr>
              <w:t>名</w:t>
            </w:r>
          </w:p>
        </w:tc>
        <w:tc>
          <w:tcPr>
            <w:tcW w:w="7444" w:type="dxa"/>
          </w:tcPr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0C5" w:rsidRPr="002E1A24" w:rsidTr="007D60C5">
        <w:trPr>
          <w:trHeight w:val="389"/>
        </w:trPr>
        <w:tc>
          <w:tcPr>
            <w:tcW w:w="1996" w:type="dxa"/>
            <w:shd w:val="clear" w:color="auto" w:fill="FFFF00"/>
            <w:vAlign w:val="center"/>
          </w:tcPr>
          <w:p w:rsidR="007D60C5" w:rsidRPr="002E1A24" w:rsidRDefault="007D60C5" w:rsidP="00D04859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2E1A24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参加プログラム名</w:t>
            </w:r>
          </w:p>
        </w:tc>
        <w:tc>
          <w:tcPr>
            <w:tcW w:w="7444" w:type="dxa"/>
          </w:tcPr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0C5" w:rsidRPr="002E1A24" w:rsidRDefault="007D60C5" w:rsidP="005F0594">
      <w:pPr>
        <w:jc w:val="right"/>
        <w:rPr>
          <w:rFonts w:ascii="Times New Roman" w:hAnsi="Times New Roman" w:cs="Times New Roman"/>
        </w:rPr>
      </w:pPr>
    </w:p>
    <w:sectPr w:rsidR="007D60C5" w:rsidRPr="002E1A24" w:rsidSect="007247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15" w:rsidRDefault="00221315" w:rsidP="007600AE">
      <w:r>
        <w:separator/>
      </w:r>
    </w:p>
  </w:endnote>
  <w:endnote w:type="continuationSeparator" w:id="0">
    <w:p w:rsidR="00221315" w:rsidRDefault="00221315" w:rsidP="0076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St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c MONtA CC 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15" w:rsidRDefault="00221315" w:rsidP="007600AE">
      <w:r>
        <w:separator/>
      </w:r>
    </w:p>
  </w:footnote>
  <w:footnote w:type="continuationSeparator" w:id="0">
    <w:p w:rsidR="00221315" w:rsidRDefault="00221315" w:rsidP="00760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27E3"/>
    <w:rsid w:val="0000454C"/>
    <w:rsid w:val="00015986"/>
    <w:rsid w:val="000572CC"/>
    <w:rsid w:val="0010489A"/>
    <w:rsid w:val="001A1C07"/>
    <w:rsid w:val="001A4F0B"/>
    <w:rsid w:val="001E4915"/>
    <w:rsid w:val="001F2F01"/>
    <w:rsid w:val="00204FCB"/>
    <w:rsid w:val="00221315"/>
    <w:rsid w:val="00264ED1"/>
    <w:rsid w:val="002B226B"/>
    <w:rsid w:val="002E1A24"/>
    <w:rsid w:val="00360846"/>
    <w:rsid w:val="003B772B"/>
    <w:rsid w:val="003C2B54"/>
    <w:rsid w:val="00414DF1"/>
    <w:rsid w:val="00553E79"/>
    <w:rsid w:val="005F0594"/>
    <w:rsid w:val="005F433E"/>
    <w:rsid w:val="006B5200"/>
    <w:rsid w:val="006C56D5"/>
    <w:rsid w:val="00701766"/>
    <w:rsid w:val="00713D60"/>
    <w:rsid w:val="0072472C"/>
    <w:rsid w:val="007426A5"/>
    <w:rsid w:val="007600AE"/>
    <w:rsid w:val="007D60C5"/>
    <w:rsid w:val="008B27E3"/>
    <w:rsid w:val="009A60E2"/>
    <w:rsid w:val="00B00CD7"/>
    <w:rsid w:val="00B3785F"/>
    <w:rsid w:val="00B42A1F"/>
    <w:rsid w:val="00B91DA9"/>
    <w:rsid w:val="00BA7624"/>
    <w:rsid w:val="00C31752"/>
    <w:rsid w:val="00CD2137"/>
    <w:rsid w:val="00D67DF3"/>
    <w:rsid w:val="00DF3044"/>
    <w:rsid w:val="00E00A65"/>
    <w:rsid w:val="00E315D6"/>
    <w:rsid w:val="00E449CF"/>
    <w:rsid w:val="00E642CB"/>
    <w:rsid w:val="00EC7D20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27E3"/>
  </w:style>
  <w:style w:type="character" w:customStyle="1" w:styleId="a4">
    <w:name w:val="日付 (文字)"/>
    <w:basedOn w:val="a0"/>
    <w:link w:val="a3"/>
    <w:uiPriority w:val="99"/>
    <w:semiHidden/>
    <w:rsid w:val="008B27E3"/>
  </w:style>
  <w:style w:type="paragraph" w:styleId="a5">
    <w:name w:val="header"/>
    <w:basedOn w:val="a"/>
    <w:link w:val="a6"/>
    <w:uiPriority w:val="99"/>
    <w:unhideWhenUsed/>
    <w:rsid w:val="00760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00AE"/>
  </w:style>
  <w:style w:type="paragraph" w:styleId="a7">
    <w:name w:val="footer"/>
    <w:basedOn w:val="a"/>
    <w:link w:val="a8"/>
    <w:uiPriority w:val="99"/>
    <w:unhideWhenUsed/>
    <w:rsid w:val="007600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00AE"/>
  </w:style>
  <w:style w:type="paragraph" w:customStyle="1" w:styleId="a9">
    <w:name w:val="[段落スタイルなし]"/>
    <w:rsid w:val="007600AE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hAnsi="Mc MONtA CC R" w:cs="小塚明朝 Std"/>
      <w:color w:val="000000"/>
      <w:kern w:val="0"/>
      <w:sz w:val="18"/>
      <w:szCs w:val="18"/>
      <w:lang w:val="ja-JP"/>
    </w:rPr>
  </w:style>
  <w:style w:type="table" w:styleId="aa">
    <w:name w:val="Table Grid"/>
    <w:basedOn w:val="a1"/>
    <w:uiPriority w:val="59"/>
    <w:rsid w:val="00360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E1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1A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岩路　裕介</cp:lastModifiedBy>
  <cp:revision>19</cp:revision>
  <cp:lastPrinted>2017-03-25T07:29:00Z</cp:lastPrinted>
  <dcterms:created xsi:type="dcterms:W3CDTF">2014-04-03T08:45:00Z</dcterms:created>
  <dcterms:modified xsi:type="dcterms:W3CDTF">2018-03-15T13:46:00Z</dcterms:modified>
</cp:coreProperties>
</file>